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B0D9" w14:textId="587C0CA0" w:rsidR="00B82AE1" w:rsidRPr="004F03F8" w:rsidRDefault="00B82AE1" w:rsidP="00B82AE1">
      <w:pPr>
        <w:keepNext/>
        <w:keepLines/>
        <w:autoSpaceDE w:val="0"/>
        <w:autoSpaceDN w:val="0"/>
        <w:adjustRightInd w:val="0"/>
        <w:spacing w:before="40" w:after="0" w:line="259" w:lineRule="atLeast"/>
        <w:rPr>
          <w:rFonts w:ascii="Calibri Light" w:hAnsi="Calibri Light" w:cs="Calibri Light"/>
          <w:b/>
          <w:bCs/>
          <w:color w:val="2F5496"/>
          <w:sz w:val="32"/>
          <w:szCs w:val="32"/>
          <w:lang w:val="es"/>
        </w:rPr>
      </w:pPr>
      <w:r w:rsidRPr="004F03F8">
        <w:rPr>
          <w:rFonts w:ascii="Calibri Light" w:hAnsi="Calibri Light" w:cs="Calibri Light"/>
          <w:b/>
          <w:bCs/>
          <w:color w:val="2F5496"/>
          <w:sz w:val="32"/>
          <w:szCs w:val="32"/>
          <w:lang w:val="es"/>
        </w:rPr>
        <w:t xml:space="preserve">Formulario de </w:t>
      </w:r>
      <w:r w:rsidR="00BB7F51">
        <w:rPr>
          <w:rFonts w:ascii="Calibri Light" w:hAnsi="Calibri Light" w:cs="Calibri Light"/>
          <w:b/>
          <w:bCs/>
          <w:color w:val="2F5496"/>
          <w:sz w:val="32"/>
          <w:szCs w:val="32"/>
          <w:lang w:val="es"/>
        </w:rPr>
        <w:t>E</w:t>
      </w:r>
      <w:r w:rsidRPr="004F03F8">
        <w:rPr>
          <w:rFonts w:ascii="Calibri Light" w:hAnsi="Calibri Light" w:cs="Calibri Light"/>
          <w:b/>
          <w:bCs/>
          <w:color w:val="2F5496"/>
          <w:sz w:val="32"/>
          <w:szCs w:val="32"/>
          <w:lang w:val="es"/>
        </w:rPr>
        <w:t xml:space="preserve">valuación </w:t>
      </w:r>
      <w:r w:rsidR="006828F3">
        <w:rPr>
          <w:rFonts w:ascii="Calibri Light" w:hAnsi="Calibri Light" w:cs="Calibri Light"/>
          <w:b/>
          <w:bCs/>
          <w:color w:val="2F5496"/>
          <w:sz w:val="32"/>
          <w:szCs w:val="32"/>
          <w:lang w:val="es-ES"/>
        </w:rPr>
        <w:t xml:space="preserve">y Guía </w:t>
      </w:r>
      <w:r w:rsidRPr="004F03F8">
        <w:rPr>
          <w:rFonts w:ascii="Calibri Light" w:hAnsi="Calibri Light" w:cs="Calibri Light"/>
          <w:b/>
          <w:bCs/>
          <w:color w:val="2F5496"/>
          <w:sz w:val="32"/>
          <w:szCs w:val="32"/>
          <w:lang w:val="es"/>
        </w:rPr>
        <w:t>de Presentaciones de casos</w:t>
      </w:r>
    </w:p>
    <w:p w14:paraId="3B4D5D82" w14:textId="77777777" w:rsidR="00B82AE1" w:rsidRDefault="00B82AE1" w:rsidP="00B82AE1">
      <w:pPr>
        <w:autoSpaceDE w:val="0"/>
        <w:autoSpaceDN w:val="0"/>
        <w:adjustRightInd w:val="0"/>
        <w:spacing w:before="100" w:after="100" w:line="240" w:lineRule="auto"/>
        <w:rPr>
          <w:rFonts w:cstheme="minorHAnsi"/>
          <w:sz w:val="24"/>
          <w:szCs w:val="24"/>
          <w:lang w:val="es"/>
        </w:rPr>
      </w:pPr>
    </w:p>
    <w:p w14:paraId="6A50DA4D" w14:textId="77777777" w:rsidR="0085036C" w:rsidRDefault="0085036C" w:rsidP="0085036C">
      <w:pPr>
        <w:pStyle w:val="qwen-markdown-paragraph"/>
        <w:spacing w:before="0" w:beforeAutospacing="0" w:after="0" w:afterAutospacing="0"/>
        <w:jc w:val="both"/>
        <w:rPr>
          <w:rFonts w:ascii="Calibri" w:eastAsiaTheme="minorHAnsi" w:hAnsi="Calibri" w:cs="Calibri"/>
          <w:sz w:val="22"/>
          <w:szCs w:val="22"/>
          <w:lang w:val="es" w:eastAsia="en-US"/>
        </w:rPr>
      </w:pPr>
      <w:r w:rsidRPr="0085036C">
        <w:rPr>
          <w:rFonts w:ascii="Calibri" w:eastAsiaTheme="minorHAnsi" w:hAnsi="Calibri" w:cs="Calibri"/>
          <w:sz w:val="22"/>
          <w:szCs w:val="22"/>
          <w:lang w:val="es" w:eastAsia="en-US"/>
        </w:rPr>
        <w:t>Estimado(a) autor(a):</w:t>
      </w:r>
    </w:p>
    <w:p w14:paraId="40303288" w14:textId="3AD39942" w:rsidR="0085036C" w:rsidRPr="0085036C" w:rsidRDefault="0085036C" w:rsidP="0085036C">
      <w:pPr>
        <w:pStyle w:val="qwen-markdown-paragraph"/>
        <w:spacing w:before="0" w:beforeAutospacing="0"/>
        <w:jc w:val="both"/>
        <w:rPr>
          <w:rFonts w:ascii="Calibri" w:eastAsiaTheme="minorHAnsi" w:hAnsi="Calibri" w:cs="Calibri"/>
          <w:sz w:val="22"/>
          <w:szCs w:val="22"/>
          <w:lang w:val="es" w:eastAsia="en-US"/>
        </w:rPr>
      </w:pPr>
      <w:r w:rsidRPr="0085036C">
        <w:rPr>
          <w:rFonts w:ascii="Calibri" w:eastAsiaTheme="minorHAnsi" w:hAnsi="Calibri" w:cs="Calibri"/>
          <w:sz w:val="22"/>
          <w:szCs w:val="22"/>
          <w:lang w:val="es" w:eastAsia="en-US"/>
        </w:rPr>
        <w:t>El presente Formulario de Evaluación y Guía ha sido diseñado para orientar la redacción, estructura y contenido de su manuscrito, en concordancia con las políticas editoriales de la Revista Médica Electrónica y las recomendaciones internacionales. Le invitamos a utilizar este documento como referencia obligatoria durante la preparación y autoevaluación de su trabajo, antes de su envío. Seguir estas orientaciones no solo facilitará el proceso editorial, sino que aumentará la calidad, rigor ético y pertinencia científica de su presentación.</w:t>
      </w:r>
    </w:p>
    <w:p w14:paraId="7DFA3F59" w14:textId="77777777" w:rsidR="0085036C" w:rsidRDefault="0085036C" w:rsidP="0085036C">
      <w:pPr>
        <w:spacing w:after="0" w:line="240" w:lineRule="auto"/>
        <w:jc w:val="both"/>
        <w:rPr>
          <w:rFonts w:ascii="Calibri" w:hAnsi="Calibri" w:cs="Calibri"/>
          <w:lang w:val="es"/>
        </w:rPr>
      </w:pPr>
      <w:r w:rsidRPr="0085036C">
        <w:rPr>
          <w:rFonts w:ascii="Calibri" w:hAnsi="Calibri" w:cs="Calibri"/>
          <w:lang w:val="es"/>
        </w:rPr>
        <w:t>Estimado(a) revisor(a):</w:t>
      </w:r>
      <w:r>
        <w:rPr>
          <w:rFonts w:ascii="Calibri" w:hAnsi="Calibri" w:cs="Calibri"/>
          <w:lang w:val="es"/>
        </w:rPr>
        <w:t xml:space="preserve"> </w:t>
      </w:r>
    </w:p>
    <w:p w14:paraId="028E3D68" w14:textId="045D265B" w:rsidR="0085036C" w:rsidRPr="0085036C" w:rsidRDefault="0085036C" w:rsidP="0085036C">
      <w:pPr>
        <w:spacing w:after="0" w:line="240" w:lineRule="auto"/>
        <w:jc w:val="both"/>
        <w:rPr>
          <w:rFonts w:ascii="Calibri" w:hAnsi="Calibri" w:cs="Calibri"/>
          <w:lang w:val="es"/>
        </w:rPr>
      </w:pPr>
      <w:r w:rsidRPr="0085036C">
        <w:rPr>
          <w:rFonts w:ascii="Calibri" w:hAnsi="Calibri" w:cs="Calibri"/>
          <w:lang w:val="es"/>
        </w:rPr>
        <w:t xml:space="preserve">Le agradecemos su valiosa colaboración en la evaluación de este manuscrito. Le solicitamos que se guíe por los criterios del presente Formulario de Evaluación y Guía, centrando su análisis en la calidad científica, rigor metodológico, pertinencia clínica, ética y coherencia argumental del trabajo. Tenga en cuenta que aspectos como ortografía, redacción técnica, formato de las referencias según las normas de Vancouver, presencia de documentos complementarios o validez del perfil ORCID de los autores son revisados directamente por el equipo editorial y, por tanto, no son su responsabilidad principal. No obstante, si considera que alguna observación en estos ámbitos podría fortalecer el manuscrito, puede incluirla como sugerencia adicional. </w:t>
      </w:r>
    </w:p>
    <w:p w14:paraId="25D65DE1" w14:textId="77777777" w:rsidR="0085036C" w:rsidRPr="0085036C" w:rsidRDefault="0085036C" w:rsidP="0085036C">
      <w:pPr>
        <w:spacing w:after="0" w:line="240" w:lineRule="auto"/>
        <w:jc w:val="both"/>
        <w:rPr>
          <w:rFonts w:ascii="Calibri" w:hAnsi="Calibri" w:cs="Calibri"/>
          <w:lang w:val="es"/>
        </w:rPr>
      </w:pPr>
      <w:r w:rsidRPr="0085036C">
        <w:rPr>
          <w:rFonts w:ascii="Calibri" w:hAnsi="Calibri" w:cs="Calibri"/>
          <w:lang w:val="es"/>
        </w:rPr>
        <w:t xml:space="preserve">Le recordamos que, como parte del modelo de revisión por pares abierta de la Revista Médica Electrónica, su nombre aparecerá públicamente como revisor en el artículo una vez publicado, en reconocimiento a su contribución científica. Por ello, le agradecemos la máxima objetividad, rigor y profesionalismo en su evaluación. </w:t>
      </w:r>
    </w:p>
    <w:p w14:paraId="2BDC42D4" w14:textId="77777777" w:rsidR="0085036C" w:rsidRPr="0085036C" w:rsidRDefault="0085036C" w:rsidP="0085036C">
      <w:pPr>
        <w:spacing w:after="0" w:line="240" w:lineRule="auto"/>
        <w:jc w:val="both"/>
        <w:rPr>
          <w:rFonts w:ascii="Calibri" w:hAnsi="Calibri" w:cs="Calibri"/>
          <w:lang w:val="es"/>
        </w:rPr>
      </w:pPr>
      <w:r w:rsidRPr="0085036C">
        <w:rPr>
          <w:rFonts w:ascii="Calibri" w:hAnsi="Calibri" w:cs="Calibri"/>
          <w:lang w:val="es"/>
        </w:rPr>
        <w:t>Sus comentarios —ya sea como notas en el texto o en el cuadro de texto habilitado en la plataforma de revisión— deben ser claros, constructivos y orientados a mejorar la calidad del artículo. Ante cualquier duda, no dude en contactar al equipo editorial de la Revista Médica Electrónica.</w:t>
      </w:r>
    </w:p>
    <w:p w14:paraId="0039F371" w14:textId="77777777" w:rsidR="0085036C" w:rsidRPr="0085036C" w:rsidRDefault="0085036C" w:rsidP="00B82AE1">
      <w:pPr>
        <w:autoSpaceDE w:val="0"/>
        <w:autoSpaceDN w:val="0"/>
        <w:adjustRightInd w:val="0"/>
        <w:spacing w:before="100" w:after="100" w:line="240" w:lineRule="auto"/>
        <w:rPr>
          <w:rFonts w:cstheme="minorHAnsi"/>
          <w:sz w:val="24"/>
          <w:szCs w:val="24"/>
          <w:lang w:val="es-ES"/>
        </w:rPr>
      </w:pPr>
    </w:p>
    <w:p w14:paraId="58F02D1B" w14:textId="77777777" w:rsidR="00B82AE1" w:rsidRPr="00EE1861" w:rsidRDefault="00B82AE1" w:rsidP="00B82AE1">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TÍTULO</w:t>
      </w:r>
    </w:p>
    <w:p w14:paraId="10FF502F"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Corresponde con el tema del artículo</w:t>
      </w:r>
    </w:p>
    <w:p w14:paraId="2DB3D9B7"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Conciso, comprensible e informativo.</w:t>
      </w:r>
    </w:p>
    <w:p w14:paraId="67B4159F"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debe exceder de 15 palabras</w:t>
      </w:r>
    </w:p>
    <w:p w14:paraId="02AE744B"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En español (Versión en inglés en los metadatos)</w:t>
      </w:r>
    </w:p>
    <w:p w14:paraId="79B01A90"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debe incluir siglas ni abreviaturas.</w:t>
      </w:r>
    </w:p>
    <w:p w14:paraId="73F804CA"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Si se utilizan nombres de instituciones, deben ser los oficiales y estar actualizados.</w:t>
      </w:r>
    </w:p>
    <w:p w14:paraId="0CDCC1AE"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Si aparecen nombres de enfermedades estarán acorde a la Clasificación Estadística Internacional de Enfermedades y Problemas relacionados con la Salud de la OMS.</w:t>
      </w:r>
    </w:p>
    <w:p w14:paraId="0BFEF346" w14:textId="77777777" w:rsidR="00B82AE1" w:rsidRPr="00EE1861" w:rsidRDefault="00B82AE1" w:rsidP="00B82AE1">
      <w:pPr>
        <w:keepNext/>
        <w:keepLines/>
        <w:autoSpaceDE w:val="0"/>
        <w:autoSpaceDN w:val="0"/>
        <w:adjustRightInd w:val="0"/>
        <w:spacing w:before="40" w:after="0" w:line="259" w:lineRule="atLeast"/>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RESUMEN</w:t>
      </w:r>
    </w:p>
    <w:p w14:paraId="4EC78DB5"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estructurado</w:t>
      </w:r>
    </w:p>
    <w:p w14:paraId="58944B51"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lastRenderedPageBreak/>
        <w:t>Ofrece una adecuada idea de las peculiaridades del caso</w:t>
      </w:r>
    </w:p>
    <w:p w14:paraId="4C1A5836"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Señala las razones de presentar el caso</w:t>
      </w:r>
    </w:p>
    <w:p w14:paraId="29B6FE23"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Sintetiza de manera apropiada el caso clínico</w:t>
      </w:r>
    </w:p>
    <w:p w14:paraId="6C405B7B"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Tiene un límite de 250 palabras. </w:t>
      </w:r>
    </w:p>
    <w:p w14:paraId="7C02648F" w14:textId="77777777" w:rsidR="00B82AE1" w:rsidRPr="00EE1861" w:rsidRDefault="00B82AE1" w:rsidP="00B82AE1">
      <w:pPr>
        <w:autoSpaceDE w:val="0"/>
        <w:autoSpaceDN w:val="0"/>
        <w:adjustRightInd w:val="0"/>
        <w:spacing w:before="100" w:after="100" w:line="240" w:lineRule="auto"/>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INTRODUCCIÓN</w:t>
      </w:r>
    </w:p>
    <w:p w14:paraId="02D8AAEE"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Antecedentes breves, claros y apropiados</w:t>
      </w:r>
    </w:p>
    <w:p w14:paraId="4D220C01"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Describe el objetivo y las razones del porqué de la presentación del caso que serían:</w:t>
      </w:r>
    </w:p>
    <w:p w14:paraId="2E336E44" w14:textId="77777777" w:rsidR="00B82AE1" w:rsidRDefault="00B82AE1" w:rsidP="00B82AE1">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 xml:space="preserve">Síndrome clínico o alteración hereditaria o congénita, </w:t>
      </w:r>
      <w:r>
        <w:rPr>
          <w:rFonts w:ascii="Calibri" w:hAnsi="Calibri" w:cs="Calibri"/>
          <w:b/>
          <w:bCs/>
          <w:lang w:val="es"/>
        </w:rPr>
        <w:t>no descritos previamente.</w:t>
      </w:r>
    </w:p>
    <w:p w14:paraId="0619E067" w14:textId="77777777" w:rsidR="00B82AE1" w:rsidRDefault="00B82AE1" w:rsidP="00B82AE1">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 xml:space="preserve">El caso es conocido pero </w:t>
      </w:r>
      <w:r>
        <w:rPr>
          <w:rFonts w:ascii="Calibri" w:hAnsi="Calibri" w:cs="Calibri"/>
          <w:b/>
          <w:bCs/>
          <w:lang w:val="es"/>
        </w:rPr>
        <w:t>su frecuencia es escasa</w:t>
      </w:r>
      <w:r>
        <w:rPr>
          <w:rFonts w:ascii="Calibri" w:hAnsi="Calibri" w:cs="Calibri"/>
          <w:lang w:val="es"/>
        </w:rPr>
        <w:t xml:space="preserve">, por lo </w:t>
      </w:r>
      <w:r>
        <w:rPr>
          <w:rFonts w:ascii="Calibri" w:hAnsi="Calibri" w:cs="Calibri"/>
          <w:b/>
          <w:bCs/>
          <w:lang w:val="es"/>
        </w:rPr>
        <w:t>que existen problemas para su diagnóstico</w:t>
      </w:r>
      <w:r>
        <w:rPr>
          <w:rFonts w:ascii="Calibri" w:hAnsi="Calibri" w:cs="Calibri"/>
          <w:lang w:val="es"/>
        </w:rPr>
        <w:t>.</w:t>
      </w:r>
    </w:p>
    <w:p w14:paraId="29C27DA7" w14:textId="77777777" w:rsidR="00B82AE1" w:rsidRDefault="00B82AE1" w:rsidP="00B82AE1">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 xml:space="preserve">Identificación de </w:t>
      </w:r>
      <w:r>
        <w:rPr>
          <w:rFonts w:ascii="Calibri" w:hAnsi="Calibri" w:cs="Calibri"/>
          <w:b/>
          <w:bCs/>
          <w:lang w:val="es"/>
        </w:rPr>
        <w:t>manifestaciones clínicas poco frecuentes</w:t>
      </w:r>
      <w:r>
        <w:rPr>
          <w:rFonts w:ascii="Calibri" w:hAnsi="Calibri" w:cs="Calibri"/>
          <w:lang w:val="es"/>
        </w:rPr>
        <w:t>.</w:t>
      </w:r>
    </w:p>
    <w:p w14:paraId="255B25EB" w14:textId="77777777" w:rsidR="00B82AE1" w:rsidRDefault="00B82AE1" w:rsidP="00B82AE1">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 xml:space="preserve">Uso de </w:t>
      </w:r>
      <w:r>
        <w:rPr>
          <w:rFonts w:ascii="Calibri" w:hAnsi="Calibri" w:cs="Calibri"/>
          <w:b/>
          <w:bCs/>
          <w:lang w:val="es"/>
        </w:rPr>
        <w:t>procedimientos de diagnóstico nuevos y más precisos</w:t>
      </w:r>
      <w:r>
        <w:rPr>
          <w:rFonts w:ascii="Calibri" w:hAnsi="Calibri" w:cs="Calibri"/>
          <w:lang w:val="es"/>
        </w:rPr>
        <w:t xml:space="preserve"> a los referidos con anterioridad.</w:t>
      </w:r>
    </w:p>
    <w:p w14:paraId="34CA6F54" w14:textId="77777777" w:rsidR="00B82AE1" w:rsidRDefault="00B82AE1" w:rsidP="00B82AE1">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lang w:val="es"/>
        </w:rPr>
        <w:t xml:space="preserve">Empleo de </w:t>
      </w:r>
      <w:r>
        <w:rPr>
          <w:rFonts w:ascii="Calibri" w:hAnsi="Calibri" w:cs="Calibri"/>
          <w:b/>
          <w:bCs/>
          <w:lang w:val="es"/>
        </w:rPr>
        <w:t>procedimientos terapéuticos útiles no descritos previamente</w:t>
      </w:r>
      <w:r>
        <w:rPr>
          <w:rFonts w:ascii="Calibri" w:hAnsi="Calibri" w:cs="Calibri"/>
          <w:lang w:val="es"/>
        </w:rPr>
        <w:t>.</w:t>
      </w:r>
    </w:p>
    <w:p w14:paraId="551DC3E1" w14:textId="77777777" w:rsidR="00B82AE1" w:rsidRDefault="00B82AE1" w:rsidP="00B82AE1">
      <w:pPr>
        <w:numPr>
          <w:ilvl w:val="0"/>
          <w:numId w:val="2"/>
        </w:numPr>
        <w:tabs>
          <w:tab w:val="left" w:pos="720"/>
        </w:tabs>
        <w:autoSpaceDE w:val="0"/>
        <w:autoSpaceDN w:val="0"/>
        <w:adjustRightInd w:val="0"/>
        <w:spacing w:before="100" w:after="100" w:line="240" w:lineRule="auto"/>
        <w:rPr>
          <w:rFonts w:ascii="Calibri" w:hAnsi="Calibri" w:cs="Calibri"/>
          <w:lang w:val="es"/>
        </w:rPr>
      </w:pPr>
      <w:r>
        <w:rPr>
          <w:rFonts w:ascii="Calibri" w:hAnsi="Calibri" w:cs="Calibri"/>
          <w:b/>
          <w:bCs/>
          <w:lang w:val="es"/>
        </w:rPr>
        <w:t>Uso de nuevos medicamentos</w:t>
      </w:r>
      <w:r>
        <w:rPr>
          <w:rFonts w:ascii="Calibri" w:hAnsi="Calibri" w:cs="Calibri"/>
          <w:lang w:val="es"/>
        </w:rPr>
        <w:t xml:space="preserve"> de acuerdo a lo publicado en la literatura.</w:t>
      </w:r>
    </w:p>
    <w:p w14:paraId="71F06AD3" w14:textId="77777777" w:rsidR="00B82AE1" w:rsidRPr="00D77FA4" w:rsidRDefault="00B82AE1" w:rsidP="00B82AE1">
      <w:pPr>
        <w:numPr>
          <w:ilvl w:val="0"/>
          <w:numId w:val="1"/>
        </w:numPr>
        <w:tabs>
          <w:tab w:val="left" w:pos="720"/>
        </w:tabs>
        <w:autoSpaceDE w:val="0"/>
        <w:autoSpaceDN w:val="0"/>
        <w:adjustRightInd w:val="0"/>
        <w:spacing w:after="0" w:line="240" w:lineRule="auto"/>
        <w:ind w:left="714" w:hanging="357"/>
        <w:rPr>
          <w:rFonts w:ascii="Calibri" w:hAnsi="Calibri" w:cs="Calibri"/>
          <w:lang w:val="es"/>
        </w:rPr>
      </w:pPr>
      <w:r>
        <w:rPr>
          <w:rFonts w:ascii="Calibri" w:hAnsi="Calibri" w:cs="Calibri"/>
          <w:b/>
          <w:bCs/>
          <w:lang w:val="es"/>
        </w:rPr>
        <w:t>El aspecto anterior resulta MUY IMPORTANTE si a juicio del evaluador el caso clínico NO resulta novedoso por no cumplir alguno de los ítems anteriores esto invalida su publicación siendo la propuesta NO PUBLICABLE sin que sea necesario revisar ninguno de los aspectos siguientes.</w:t>
      </w:r>
    </w:p>
    <w:p w14:paraId="2F3F038F" w14:textId="77777777" w:rsidR="00B82AE1" w:rsidRPr="00D77FA4" w:rsidRDefault="00B82AE1" w:rsidP="00B82AE1">
      <w:pPr>
        <w:numPr>
          <w:ilvl w:val="0"/>
          <w:numId w:val="4"/>
        </w:numPr>
        <w:spacing w:after="100" w:afterAutospacing="1" w:line="240" w:lineRule="auto"/>
        <w:ind w:left="714" w:hanging="357"/>
        <w:rPr>
          <w:rFonts w:eastAsia="Times New Roman" w:cstheme="minorHAnsi"/>
          <w:lang w:val="es-ES" w:eastAsia="es-ES"/>
        </w:rPr>
      </w:pPr>
      <w:r w:rsidRPr="00D77FA4">
        <w:rPr>
          <w:rFonts w:eastAsia="Times New Roman" w:cstheme="minorHAnsi"/>
          <w:lang w:val="es-ES" w:eastAsia="es-ES"/>
        </w:rPr>
        <w:t>Objetivo explícito al final del párrafo, que guíe la presentación del caso.</w:t>
      </w:r>
    </w:p>
    <w:p w14:paraId="1F7855CD" w14:textId="77777777" w:rsidR="00B82AE1" w:rsidRPr="00D77FA4" w:rsidRDefault="00B82AE1" w:rsidP="00B82AE1">
      <w:pPr>
        <w:numPr>
          <w:ilvl w:val="0"/>
          <w:numId w:val="4"/>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Extensión breve (sin revisiones exhaustivas de la literatura).</w:t>
      </w:r>
    </w:p>
    <w:p w14:paraId="66804C92" w14:textId="77777777" w:rsidR="00B82AE1" w:rsidRPr="00D77FA4" w:rsidRDefault="00B82AE1" w:rsidP="00B82AE1">
      <w:pPr>
        <w:spacing w:before="100" w:beforeAutospacing="1" w:after="100" w:afterAutospacing="1" w:line="240" w:lineRule="auto"/>
        <w:outlineLvl w:val="2"/>
        <w:rPr>
          <w:rFonts w:eastAsia="Times New Roman" w:cstheme="minorHAnsi"/>
          <w:b/>
          <w:bCs/>
          <w:lang w:val="es-ES" w:eastAsia="es-ES"/>
        </w:rPr>
      </w:pPr>
      <w:r w:rsidRPr="00D77FA4">
        <w:rPr>
          <w:rFonts w:ascii="Calibri Light" w:hAnsi="Calibri Light" w:cs="Calibri Light"/>
          <w:color w:val="2F5496"/>
          <w:sz w:val="26"/>
          <w:szCs w:val="26"/>
          <w:lang w:val="es"/>
        </w:rPr>
        <w:t>PRESENTACIÓN DEL CASO</w:t>
      </w:r>
      <w:r w:rsidRPr="00D77FA4">
        <w:rPr>
          <w:rFonts w:eastAsia="Times New Roman" w:cstheme="minorHAnsi"/>
          <w:b/>
          <w:bCs/>
          <w:lang w:val="es-ES" w:eastAsia="es-ES"/>
        </w:rPr>
        <w:t xml:space="preserve"> </w:t>
      </w:r>
      <w:r w:rsidRPr="00D77FA4">
        <w:rPr>
          <w:rFonts w:eastAsia="Times New Roman" w:cstheme="minorHAnsi"/>
          <w:b/>
          <w:bCs/>
          <w:i/>
          <w:iCs/>
          <w:lang w:val="es-ES" w:eastAsia="es-ES"/>
        </w:rPr>
        <w:t>(no “Descripción del caso”)</w:t>
      </w:r>
    </w:p>
    <w:p w14:paraId="63067898" w14:textId="77777777" w:rsidR="00B82AE1" w:rsidRPr="00D77FA4" w:rsidRDefault="00B82AE1" w:rsidP="00B82AE1">
      <w:pPr>
        <w:numPr>
          <w:ilvl w:val="0"/>
          <w:numId w:val="5"/>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Narrativa cronológica clara: desde la primera consulta hasta el desenlace.</w:t>
      </w:r>
    </w:p>
    <w:p w14:paraId="0A4D4D38" w14:textId="77777777" w:rsidR="00B82AE1" w:rsidRPr="00D77FA4" w:rsidRDefault="00B82AE1" w:rsidP="00B82AE1">
      <w:pPr>
        <w:numPr>
          <w:ilvl w:val="0"/>
          <w:numId w:val="5"/>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Datos clínicos esenciales: antecedentes, examen físico, hallazgos diagnósticos (laboratorio, imágenes), diagnóstico definitivo, tratamiento y evolución.</w:t>
      </w:r>
    </w:p>
    <w:p w14:paraId="52980355" w14:textId="77777777" w:rsidR="00B82AE1" w:rsidRPr="00D77FA4" w:rsidRDefault="00B82AE1" w:rsidP="00B82AE1">
      <w:pPr>
        <w:numPr>
          <w:ilvl w:val="0"/>
          <w:numId w:val="5"/>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Uso de términos médicos precisos y de la Clasificación Internacional de Enfermedades (CIE-11).</w:t>
      </w:r>
    </w:p>
    <w:p w14:paraId="2CC4B13E" w14:textId="77777777" w:rsidR="00B82AE1" w:rsidRPr="00D77FA4" w:rsidRDefault="00B82AE1" w:rsidP="00B82AE1">
      <w:pPr>
        <w:numPr>
          <w:ilvl w:val="0"/>
          <w:numId w:val="5"/>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Denominación de fármacos con su Nombre Común Internacional (DCI), no marcas comerciales.</w:t>
      </w:r>
    </w:p>
    <w:p w14:paraId="10D05771" w14:textId="77777777" w:rsidR="00B82AE1" w:rsidRPr="00D77FA4" w:rsidRDefault="00B82AE1" w:rsidP="00B82AE1">
      <w:pPr>
        <w:numPr>
          <w:ilvl w:val="0"/>
          <w:numId w:val="5"/>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Protección de la identidad del paciente: sin datos identificables (o con consentimiento informado y anonimización).</w:t>
      </w:r>
    </w:p>
    <w:p w14:paraId="23B73B35" w14:textId="77777777" w:rsidR="00B82AE1" w:rsidRPr="00D77FA4" w:rsidRDefault="00B82AE1" w:rsidP="00B82AE1">
      <w:pPr>
        <w:numPr>
          <w:ilvl w:val="0"/>
          <w:numId w:val="5"/>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Mención explícita del consentimiento informado escrito, como requisito ético obligatorio.</w:t>
      </w:r>
    </w:p>
    <w:p w14:paraId="476719B9" w14:textId="77777777" w:rsidR="00B82AE1" w:rsidRPr="00D77FA4" w:rsidRDefault="00B82AE1" w:rsidP="00B82AE1">
      <w:pPr>
        <w:spacing w:before="100" w:beforeAutospacing="1" w:after="100" w:afterAutospacing="1" w:line="240" w:lineRule="auto"/>
        <w:outlineLvl w:val="2"/>
        <w:rPr>
          <w:rFonts w:ascii="Calibri Light" w:hAnsi="Calibri Light" w:cs="Calibri Light"/>
          <w:color w:val="2F5496"/>
          <w:sz w:val="26"/>
          <w:szCs w:val="26"/>
          <w:lang w:val="es"/>
        </w:rPr>
      </w:pPr>
      <w:r w:rsidRPr="00D77FA4">
        <w:rPr>
          <w:rFonts w:ascii="Calibri Light" w:hAnsi="Calibri Light" w:cs="Calibri Light"/>
          <w:color w:val="2F5496"/>
          <w:sz w:val="26"/>
          <w:szCs w:val="26"/>
          <w:lang w:val="es"/>
        </w:rPr>
        <w:t>DISCUSIÓN</w:t>
      </w:r>
    </w:p>
    <w:p w14:paraId="5952B442" w14:textId="77777777" w:rsidR="00B82AE1" w:rsidRPr="00D77FA4" w:rsidRDefault="00B82AE1" w:rsidP="00B82AE1">
      <w:pPr>
        <w:numPr>
          <w:ilvl w:val="0"/>
          <w:numId w:val="6"/>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Interpretación crítica de los hallazgos del caso en relación con la literatura existente.</w:t>
      </w:r>
    </w:p>
    <w:p w14:paraId="54DA30F3" w14:textId="77777777" w:rsidR="00B82AE1" w:rsidRPr="00D77FA4" w:rsidRDefault="00B82AE1" w:rsidP="00B82AE1">
      <w:pPr>
        <w:numPr>
          <w:ilvl w:val="0"/>
          <w:numId w:val="6"/>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Comparación con casos publicados previamente: similitudes, diferencias y aportes del caso actual.</w:t>
      </w:r>
    </w:p>
    <w:p w14:paraId="5194C679" w14:textId="77777777" w:rsidR="00B82AE1" w:rsidRPr="00D77FA4" w:rsidRDefault="00B82AE1" w:rsidP="00B82AE1">
      <w:pPr>
        <w:numPr>
          <w:ilvl w:val="0"/>
          <w:numId w:val="6"/>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lastRenderedPageBreak/>
        <w:t>Análisis de decisiones clínicas: diagnóstico diferencial, elección terapéutica, errores evitables, lecciones aprendidas.</w:t>
      </w:r>
    </w:p>
    <w:p w14:paraId="538EF4E2" w14:textId="77777777" w:rsidR="00B82AE1" w:rsidRPr="00D77FA4" w:rsidRDefault="00B82AE1" w:rsidP="00B82AE1">
      <w:pPr>
        <w:numPr>
          <w:ilvl w:val="0"/>
          <w:numId w:val="6"/>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Relevancia clínica o académica: ¿por qué este caso es útil para otros profesionales?</w:t>
      </w:r>
    </w:p>
    <w:p w14:paraId="2E5575A4" w14:textId="77777777" w:rsidR="00B82AE1" w:rsidRPr="00D77FA4" w:rsidRDefault="00B82AE1" w:rsidP="00B82AE1">
      <w:pPr>
        <w:numPr>
          <w:ilvl w:val="0"/>
          <w:numId w:val="6"/>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Evita repetir datos ya expuestos en la presentación del caso.</w:t>
      </w:r>
    </w:p>
    <w:p w14:paraId="1F8EF1DE" w14:textId="77777777" w:rsidR="00B82AE1" w:rsidRPr="00D77FA4" w:rsidRDefault="00B82AE1" w:rsidP="00B82AE1">
      <w:pPr>
        <w:numPr>
          <w:ilvl w:val="0"/>
          <w:numId w:val="6"/>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Extensión concisa, enfocada en el aporte distintivo del caso.</w:t>
      </w:r>
    </w:p>
    <w:p w14:paraId="49E18A98" w14:textId="77777777" w:rsidR="00B82AE1" w:rsidRPr="00D77FA4" w:rsidRDefault="00B82AE1" w:rsidP="00B82AE1">
      <w:pPr>
        <w:spacing w:before="100" w:beforeAutospacing="1" w:after="100" w:afterAutospacing="1" w:line="240" w:lineRule="auto"/>
        <w:outlineLvl w:val="2"/>
        <w:rPr>
          <w:rFonts w:ascii="Calibri Light" w:hAnsi="Calibri Light" w:cs="Calibri Light"/>
          <w:color w:val="2F5496"/>
          <w:sz w:val="26"/>
          <w:szCs w:val="26"/>
          <w:lang w:val="es"/>
        </w:rPr>
      </w:pPr>
      <w:r w:rsidRPr="00D77FA4">
        <w:rPr>
          <w:rFonts w:ascii="Calibri Light" w:hAnsi="Calibri Light" w:cs="Calibri Light"/>
          <w:color w:val="2F5496"/>
          <w:sz w:val="26"/>
          <w:szCs w:val="26"/>
          <w:lang w:val="es"/>
        </w:rPr>
        <w:t>CONCLUSIONES</w:t>
      </w:r>
    </w:p>
    <w:p w14:paraId="6C8EC4DB" w14:textId="77777777" w:rsidR="00B82AE1" w:rsidRPr="00D77FA4" w:rsidRDefault="00B82AE1" w:rsidP="00B82AE1">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Derivadas directamente del caso presentado (no generalizaciones infundadas).</w:t>
      </w:r>
    </w:p>
    <w:p w14:paraId="3C22E505" w14:textId="77777777" w:rsidR="00B82AE1" w:rsidRPr="00D77FA4" w:rsidRDefault="00B82AE1" w:rsidP="00B82AE1">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Breves, concretas y pertinentes.</w:t>
      </w:r>
    </w:p>
    <w:p w14:paraId="21B8B42E" w14:textId="77777777" w:rsidR="00B82AE1" w:rsidRPr="00D77FA4" w:rsidRDefault="00B82AE1" w:rsidP="00B82AE1">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Vinculadas al objetivo planteado en la introducción.</w:t>
      </w:r>
    </w:p>
    <w:p w14:paraId="45E50780" w14:textId="77777777" w:rsidR="00B82AE1" w:rsidRPr="00D77FA4" w:rsidRDefault="00B82AE1" w:rsidP="00B82AE1">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No introducen información nueva ni citas bibliográficas.</w:t>
      </w:r>
    </w:p>
    <w:p w14:paraId="7E5D9B94" w14:textId="77777777" w:rsidR="00B82AE1" w:rsidRPr="00D77FA4" w:rsidRDefault="00B82AE1" w:rsidP="00B82AE1">
      <w:pPr>
        <w:spacing w:before="100" w:beforeAutospacing="1" w:after="100" w:afterAutospacing="1" w:line="240" w:lineRule="auto"/>
        <w:outlineLvl w:val="2"/>
        <w:rPr>
          <w:rFonts w:ascii="Calibri Light" w:hAnsi="Calibri Light" w:cs="Calibri Light"/>
          <w:color w:val="2F5496"/>
          <w:sz w:val="26"/>
          <w:szCs w:val="26"/>
          <w:lang w:val="es"/>
        </w:rPr>
      </w:pPr>
      <w:r w:rsidRPr="00D77FA4">
        <w:rPr>
          <w:rFonts w:ascii="Calibri Light" w:hAnsi="Calibri Light" w:cs="Calibri Light"/>
          <w:color w:val="2F5496"/>
          <w:sz w:val="26"/>
          <w:szCs w:val="26"/>
          <w:lang w:val="es"/>
        </w:rPr>
        <w:t>REFERENCIAS BIBLIOGRÁFICAS</w:t>
      </w:r>
    </w:p>
    <w:p w14:paraId="6826740D" w14:textId="77777777" w:rsidR="00B82AE1" w:rsidRPr="00D77FA4" w:rsidRDefault="00B82AE1" w:rsidP="00B82AE1">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Número: entre 10 y 15 referencias.</w:t>
      </w:r>
    </w:p>
    <w:p w14:paraId="263EF728" w14:textId="77777777" w:rsidR="00B82AE1" w:rsidRPr="00D77FA4" w:rsidRDefault="00B82AE1" w:rsidP="00B82AE1">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Actualidad: ≥75% publicadas en los últimos 5 años.</w:t>
      </w:r>
    </w:p>
    <w:p w14:paraId="589C8A9A" w14:textId="77777777" w:rsidR="00B82AE1" w:rsidRPr="00D77FA4" w:rsidRDefault="00B82AE1" w:rsidP="00B82AE1">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Calidad: fuentes confiables (revistas arbitradas, libros académicos, sitios oficiales como OMS/OPS).</w:t>
      </w:r>
    </w:p>
    <w:p w14:paraId="087E2452" w14:textId="77777777" w:rsidR="00B82AE1" w:rsidRPr="00D77FA4" w:rsidRDefault="00B82AE1" w:rsidP="00B82AE1">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Estilo: Vancouver, con numeración en superíndice tras la puntuación (ej.: (1)).</w:t>
      </w:r>
    </w:p>
    <w:p w14:paraId="6A440041" w14:textId="77777777" w:rsidR="00B82AE1" w:rsidRPr="00D77FA4" w:rsidRDefault="00B82AE1" w:rsidP="00B82AE1">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Cobertura: incluyen literatura nacional e internacional relevante.</w:t>
      </w:r>
    </w:p>
    <w:p w14:paraId="4DCAACBB" w14:textId="77777777" w:rsidR="00B82AE1" w:rsidRPr="00D77FA4" w:rsidRDefault="00B82AE1" w:rsidP="00B82AE1">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Citas completas: toda referencia usada en la discusión o introducción debe aparecer en la lista final, y viceversa.</w:t>
      </w:r>
    </w:p>
    <w:p w14:paraId="73516A15" w14:textId="77777777" w:rsidR="00B82AE1" w:rsidRPr="00D77FA4" w:rsidRDefault="00B82AE1" w:rsidP="00B82AE1">
      <w:pPr>
        <w:spacing w:beforeAutospacing="1" w:after="100" w:afterAutospacing="1" w:line="240" w:lineRule="auto"/>
        <w:rPr>
          <w:rFonts w:eastAsia="Times New Roman" w:cstheme="minorHAnsi"/>
          <w:lang w:val="es-ES" w:eastAsia="es-ES"/>
        </w:rPr>
      </w:pPr>
      <w:r w:rsidRPr="00D77FA4">
        <w:rPr>
          <w:rFonts w:ascii="Segoe UI Emoji" w:eastAsia="Times New Roman" w:hAnsi="Segoe UI Emoji" w:cs="Segoe UI Emoji"/>
          <w:lang w:val="es-ES" w:eastAsia="es-ES"/>
        </w:rPr>
        <w:t>⚠️</w:t>
      </w:r>
      <w:r w:rsidRPr="00D77FA4">
        <w:rPr>
          <w:rFonts w:eastAsia="Times New Roman" w:cstheme="minorHAnsi"/>
          <w:lang w:val="es-ES" w:eastAsia="es-ES"/>
        </w:rPr>
        <w:t xml:space="preserve"> </w:t>
      </w:r>
      <w:r w:rsidRPr="00D77FA4">
        <w:rPr>
          <w:rFonts w:eastAsia="Times New Roman" w:cstheme="minorHAnsi"/>
          <w:b/>
          <w:bCs/>
          <w:lang w:val="es-ES" w:eastAsia="es-ES"/>
        </w:rPr>
        <w:t>Cumplimiento obligatorio</w:t>
      </w:r>
      <w:r w:rsidRPr="00D77FA4">
        <w:rPr>
          <w:rFonts w:eastAsia="Times New Roman" w:cstheme="minorHAnsi"/>
          <w:lang w:val="es-ES" w:eastAsia="es-ES"/>
        </w:rPr>
        <w:t xml:space="preserve">: </w:t>
      </w:r>
    </w:p>
    <w:p w14:paraId="155F93E7" w14:textId="77777777" w:rsidR="00B82AE1" w:rsidRPr="00D77FA4" w:rsidRDefault="00B82AE1" w:rsidP="00B82AE1">
      <w:pPr>
        <w:numPr>
          <w:ilvl w:val="0"/>
          <w:numId w:val="9"/>
        </w:numPr>
        <w:spacing w:before="100" w:beforeAutospacing="1" w:after="100" w:afterAutospacing="1" w:line="240" w:lineRule="auto"/>
        <w:ind w:left="1440"/>
        <w:rPr>
          <w:rFonts w:eastAsia="Times New Roman" w:cstheme="minorHAnsi"/>
          <w:lang w:val="es-ES" w:eastAsia="es-ES"/>
        </w:rPr>
      </w:pPr>
      <w:r w:rsidRPr="00D77FA4">
        <w:rPr>
          <w:rFonts w:eastAsia="Times New Roman" w:cstheme="minorHAnsi"/>
          <w:b/>
          <w:bCs/>
          <w:lang w:val="es-ES" w:eastAsia="es-ES"/>
        </w:rPr>
        <w:t>Guía CARE</w:t>
      </w:r>
      <w:r w:rsidRPr="00D77FA4">
        <w:rPr>
          <w:rFonts w:eastAsia="Times New Roman" w:cstheme="minorHAnsi"/>
          <w:lang w:val="es-ES" w:eastAsia="es-ES"/>
        </w:rPr>
        <w:t xml:space="preserve"> para presentación de casos. </w:t>
      </w:r>
    </w:p>
    <w:p w14:paraId="0EB9CA88" w14:textId="77777777" w:rsidR="00B82AE1" w:rsidRPr="00D77FA4" w:rsidRDefault="00B82AE1" w:rsidP="00B82AE1">
      <w:pPr>
        <w:numPr>
          <w:ilvl w:val="0"/>
          <w:numId w:val="9"/>
        </w:numPr>
        <w:spacing w:before="100" w:beforeAutospacing="1" w:after="100" w:afterAutospacing="1" w:line="240" w:lineRule="auto"/>
        <w:ind w:left="1440"/>
        <w:rPr>
          <w:rFonts w:eastAsia="Times New Roman" w:cstheme="minorHAnsi"/>
          <w:lang w:val="es-ES" w:eastAsia="es-ES"/>
        </w:rPr>
      </w:pPr>
      <w:r w:rsidRPr="00D77FA4">
        <w:rPr>
          <w:rFonts w:eastAsia="Times New Roman" w:cstheme="minorHAnsi"/>
          <w:b/>
          <w:bCs/>
          <w:lang w:val="es-ES" w:eastAsia="es-ES"/>
        </w:rPr>
        <w:t>Consentimiento informado escrito</w:t>
      </w:r>
      <w:r w:rsidRPr="00D77FA4">
        <w:rPr>
          <w:rFonts w:eastAsia="Times New Roman" w:cstheme="minorHAnsi"/>
          <w:lang w:val="es-ES" w:eastAsia="es-ES"/>
        </w:rPr>
        <w:t xml:space="preserve"> del paciente (o representante legal). </w:t>
      </w:r>
    </w:p>
    <w:p w14:paraId="089B6D12" w14:textId="77777777" w:rsidR="00B82AE1" w:rsidRPr="00D77FA4" w:rsidRDefault="00B82AE1" w:rsidP="00B82AE1">
      <w:pPr>
        <w:numPr>
          <w:ilvl w:val="0"/>
          <w:numId w:val="9"/>
        </w:numPr>
        <w:spacing w:before="100" w:beforeAutospacing="1" w:after="100" w:afterAutospacing="1" w:line="240" w:lineRule="auto"/>
        <w:ind w:left="1440"/>
        <w:rPr>
          <w:rFonts w:eastAsia="Times New Roman" w:cstheme="minorHAnsi"/>
          <w:lang w:val="es-ES" w:eastAsia="es-ES"/>
        </w:rPr>
      </w:pPr>
      <w:r w:rsidRPr="00D77FA4">
        <w:rPr>
          <w:rFonts w:eastAsia="Times New Roman" w:cstheme="minorHAnsi"/>
          <w:b/>
          <w:bCs/>
          <w:lang w:val="es-ES" w:eastAsia="es-ES"/>
        </w:rPr>
        <w:t>Declaración de conflictos de interés</w:t>
      </w:r>
      <w:r w:rsidRPr="00D77FA4">
        <w:rPr>
          <w:rFonts w:eastAsia="Times New Roman" w:cstheme="minorHAnsi"/>
          <w:lang w:val="es-ES" w:eastAsia="es-ES"/>
        </w:rPr>
        <w:t xml:space="preserve"> y, si aplica, </w:t>
      </w:r>
      <w:r w:rsidRPr="00D77FA4">
        <w:rPr>
          <w:rFonts w:eastAsia="Times New Roman" w:cstheme="minorHAnsi"/>
          <w:b/>
          <w:bCs/>
          <w:lang w:val="es-ES" w:eastAsia="es-ES"/>
        </w:rPr>
        <w:t>uso de inteligencia artificial</w:t>
      </w:r>
      <w:r w:rsidRPr="00D77FA4">
        <w:rPr>
          <w:rFonts w:eastAsia="Times New Roman" w:cstheme="minorHAnsi"/>
          <w:lang w:val="es-ES" w:eastAsia="es-ES"/>
        </w:rPr>
        <w:t xml:space="preserve"> en la Lista WAME.</w:t>
      </w:r>
    </w:p>
    <w:p w14:paraId="4DB3FEB7" w14:textId="77777777" w:rsidR="00B82AE1" w:rsidRPr="00EE1861" w:rsidRDefault="00B82AE1" w:rsidP="00B82AE1">
      <w:pPr>
        <w:autoSpaceDE w:val="0"/>
        <w:autoSpaceDN w:val="0"/>
        <w:adjustRightInd w:val="0"/>
        <w:spacing w:before="100" w:after="100" w:line="240" w:lineRule="auto"/>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TABLAS</w:t>
      </w:r>
    </w:p>
    <w:p w14:paraId="0D3F8EA5"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Un máximo de 2 tablas.</w:t>
      </w:r>
    </w:p>
    <w:p w14:paraId="5A501373"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La información que presenta justifica su existencia</w:t>
      </w:r>
    </w:p>
    <w:p w14:paraId="4D0715DE"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En caso de utilizar abreviaturas o símbolos especiales, se describe su significad</w:t>
      </w:r>
      <w:r>
        <w:rPr>
          <w:rFonts w:ascii="Calibri" w:hAnsi="Calibri" w:cs="Calibri"/>
          <w:b/>
          <w:bCs/>
          <w:lang w:val="es"/>
        </w:rPr>
        <w:t xml:space="preserve">o </w:t>
      </w:r>
    </w:p>
    <w:p w14:paraId="23DEBF7D" w14:textId="77777777" w:rsidR="00B82AE1" w:rsidRPr="00EE1861" w:rsidRDefault="00B82AE1" w:rsidP="00B82AE1">
      <w:pPr>
        <w:autoSpaceDE w:val="0"/>
        <w:autoSpaceDN w:val="0"/>
        <w:adjustRightInd w:val="0"/>
        <w:spacing w:before="100" w:after="100" w:line="240" w:lineRule="auto"/>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FIGURAS</w:t>
      </w:r>
    </w:p>
    <w:p w14:paraId="3364F015"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Un máximo de tres imágenes, figuras o tablas.</w:t>
      </w:r>
    </w:p>
    <w:p w14:paraId="425B2F05"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Calidad de las imágenes, figuras o tablas</w:t>
      </w:r>
    </w:p>
    <w:p w14:paraId="3F27A10B"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Necesidad y pertinencia de las imágenes, figuras o tablas.</w:t>
      </w:r>
    </w:p>
    <w:p w14:paraId="6E59EEBF"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Los datos que presentan no repiten información ya señalada en el texto</w:t>
      </w:r>
    </w:p>
    <w:p w14:paraId="0B2907BB"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lastRenderedPageBreak/>
        <w:t>Proteger la identidad del paciente y acata los principios bioéticos</w:t>
      </w:r>
    </w:p>
    <w:p w14:paraId="401A4B9A"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Fuente de donde se tomaron las imágenes, figuras o tablas.</w:t>
      </w:r>
    </w:p>
    <w:p w14:paraId="4BD33567" w14:textId="77777777" w:rsidR="00B82AE1" w:rsidRPr="00EE1861" w:rsidRDefault="00B82AE1" w:rsidP="00B82AE1">
      <w:pPr>
        <w:autoSpaceDE w:val="0"/>
        <w:autoSpaceDN w:val="0"/>
        <w:adjustRightInd w:val="0"/>
        <w:spacing w:before="100" w:after="100" w:line="240" w:lineRule="auto"/>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PIES DE FIGURAS</w:t>
      </w:r>
    </w:p>
    <w:p w14:paraId="00B47DD3"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La descripción de la figura es adecuada</w:t>
      </w:r>
    </w:p>
    <w:p w14:paraId="274BAD1E"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Los pies corresponden con las figuras</w:t>
      </w:r>
    </w:p>
    <w:p w14:paraId="1D3D2AD9"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Se describe el significado de las abreviaturas o símbolos utilizados en las figuras.</w:t>
      </w:r>
    </w:p>
    <w:p w14:paraId="4EA188BB" w14:textId="77777777" w:rsidR="00B82AE1" w:rsidRPr="00EE1861" w:rsidRDefault="00B82AE1" w:rsidP="00B82AE1">
      <w:pPr>
        <w:autoSpaceDE w:val="0"/>
        <w:autoSpaceDN w:val="0"/>
        <w:adjustRightInd w:val="0"/>
        <w:spacing w:before="100" w:after="100" w:line="240" w:lineRule="auto"/>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OTROS ASPECTOS</w:t>
      </w:r>
    </w:p>
    <w:p w14:paraId="2607517A"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El tema es importante.</w:t>
      </w:r>
    </w:p>
    <w:p w14:paraId="01CD87E5"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El artículo tiene valor científico/práctico/educacional</w:t>
      </w:r>
    </w:p>
    <w:p w14:paraId="44E3161C"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Cumple con</w:t>
      </w:r>
      <w:r>
        <w:rPr>
          <w:rFonts w:ascii="Calibri" w:hAnsi="Calibri" w:cs="Calibri"/>
          <w:b/>
          <w:bCs/>
          <w:lang w:val="es"/>
        </w:rPr>
        <w:t> </w:t>
      </w:r>
      <w:r>
        <w:rPr>
          <w:rFonts w:ascii="Calibri" w:hAnsi="Calibri" w:cs="Calibri"/>
          <w:lang w:val="es"/>
        </w:rPr>
        <w:t>principios bioéticos aceptados en nuestra sociedad</w:t>
      </w:r>
    </w:p>
    <w:p w14:paraId="56D419AC" w14:textId="77777777" w:rsidR="00B82AE1" w:rsidRPr="00EE1861" w:rsidRDefault="00B82AE1" w:rsidP="00B82AE1">
      <w:pPr>
        <w:autoSpaceDE w:val="0"/>
        <w:autoSpaceDN w:val="0"/>
        <w:adjustRightInd w:val="0"/>
        <w:spacing w:before="100" w:after="100" w:line="240" w:lineRule="auto"/>
        <w:rPr>
          <w:rFonts w:ascii="Calibri Light" w:hAnsi="Calibri Light" w:cs="Calibri Light"/>
          <w:color w:val="2F5496"/>
          <w:sz w:val="26"/>
          <w:szCs w:val="26"/>
          <w:lang w:val="es"/>
        </w:rPr>
      </w:pPr>
      <w:r w:rsidRPr="00EE1861">
        <w:rPr>
          <w:rFonts w:ascii="Calibri Light" w:hAnsi="Calibri Light" w:cs="Calibri Light"/>
          <w:color w:val="2F5496"/>
          <w:sz w:val="26"/>
          <w:szCs w:val="26"/>
          <w:lang w:val="es"/>
        </w:rPr>
        <w:t>REDACCIÓN</w:t>
      </w:r>
    </w:p>
    <w:p w14:paraId="21E9C2BD"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El uso de abreviaturas y siglas no es </w:t>
      </w:r>
      <w:r>
        <w:rPr>
          <w:rFonts w:ascii="Calibri" w:hAnsi="Calibri" w:cs="Calibri"/>
          <w:b/>
          <w:bCs/>
          <w:lang w:val="es"/>
        </w:rPr>
        <w:t>excesivo</w:t>
      </w:r>
      <w:r>
        <w:rPr>
          <w:rFonts w:ascii="Calibri" w:hAnsi="Calibri" w:cs="Calibri"/>
          <w:lang w:val="es"/>
        </w:rPr>
        <w:t> y no impide la lectura fluida ni la comprensión del trabajo</w:t>
      </w:r>
    </w:p>
    <w:p w14:paraId="1FE08BAD"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Se describe el significado de las abreviaturas, siglas y símbolos utilizados</w:t>
      </w:r>
    </w:p>
    <w:p w14:paraId="045B3C79"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Claridad y coherencia de la redacción</w:t>
      </w:r>
    </w:p>
    <w:p w14:paraId="3B2BB284"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Sintaxis y ortografía</w:t>
      </w:r>
    </w:p>
    <w:p w14:paraId="166C5383" w14:textId="77777777" w:rsidR="00B82AE1" w:rsidRDefault="00B82AE1" w:rsidP="00B82AE1">
      <w:pPr>
        <w:autoSpaceDE w:val="0"/>
        <w:autoSpaceDN w:val="0"/>
        <w:adjustRightInd w:val="0"/>
        <w:spacing w:before="100" w:after="100" w:line="240" w:lineRule="auto"/>
        <w:rPr>
          <w:rFonts w:ascii="Times New Roman" w:hAnsi="Times New Roman" w:cs="Times New Roman"/>
          <w:b/>
          <w:bCs/>
          <w:sz w:val="24"/>
          <w:szCs w:val="24"/>
          <w:lang w:val="es"/>
        </w:rPr>
      </w:pPr>
      <w:r w:rsidRPr="00EE1861">
        <w:rPr>
          <w:rFonts w:ascii="Calibri Light" w:hAnsi="Calibri Light" w:cs="Calibri Light"/>
          <w:color w:val="2F5496"/>
          <w:sz w:val="26"/>
          <w:szCs w:val="26"/>
          <w:lang w:val="es"/>
        </w:rPr>
        <w:t>EXTENSIÓN</w:t>
      </w:r>
      <w:r>
        <w:rPr>
          <w:rFonts w:ascii="Times New Roman" w:hAnsi="Times New Roman" w:cs="Times New Roman"/>
          <w:b/>
          <w:bCs/>
          <w:sz w:val="24"/>
          <w:szCs w:val="24"/>
          <w:lang w:val="es"/>
        </w:rPr>
        <w:t xml:space="preserve"> </w:t>
      </w:r>
    </w:p>
    <w:p w14:paraId="54CC8F19" w14:textId="77777777" w:rsidR="00B82AE1" w:rsidRDefault="00B82AE1" w:rsidP="00B82AE1">
      <w:pPr>
        <w:pStyle w:val="Prrafodelista"/>
        <w:numPr>
          <w:ilvl w:val="0"/>
          <w:numId w:val="3"/>
        </w:numPr>
        <w:autoSpaceDE w:val="0"/>
        <w:autoSpaceDN w:val="0"/>
        <w:adjustRightInd w:val="0"/>
        <w:spacing w:before="100" w:after="100" w:line="240" w:lineRule="auto"/>
        <w:rPr>
          <w:rFonts w:ascii="Calibri" w:hAnsi="Calibri" w:cs="Calibri"/>
          <w:lang w:val="es"/>
        </w:rPr>
      </w:pPr>
      <w:r w:rsidRPr="00EE1861">
        <w:rPr>
          <w:rFonts w:ascii="Calibri" w:hAnsi="Calibri" w:cs="Calibri"/>
          <w:lang w:val="es"/>
        </w:rPr>
        <w:t>Hasta 2</w:t>
      </w:r>
      <w:r>
        <w:rPr>
          <w:rFonts w:ascii="Calibri" w:hAnsi="Calibri" w:cs="Calibri"/>
          <w:lang w:val="es"/>
        </w:rPr>
        <w:t>0</w:t>
      </w:r>
      <w:r w:rsidRPr="00EE1861">
        <w:rPr>
          <w:rFonts w:ascii="Calibri" w:hAnsi="Calibri" w:cs="Calibri"/>
          <w:lang w:val="es"/>
        </w:rPr>
        <w:t>00 palabras sin incluir la bibliografía.</w:t>
      </w:r>
    </w:p>
    <w:p w14:paraId="469A8900" w14:textId="77777777" w:rsidR="00B82AE1" w:rsidRPr="00EE1861" w:rsidRDefault="00B82AE1" w:rsidP="00B82AE1">
      <w:pPr>
        <w:autoSpaceDE w:val="0"/>
        <w:autoSpaceDN w:val="0"/>
        <w:adjustRightInd w:val="0"/>
        <w:spacing w:before="100" w:after="100" w:line="240" w:lineRule="auto"/>
        <w:rPr>
          <w:rFonts w:ascii="Calibri" w:hAnsi="Calibri" w:cs="Calibri"/>
          <w:lang w:val="es"/>
        </w:rPr>
      </w:pPr>
    </w:p>
    <w:p w14:paraId="31869373" w14:textId="77777777" w:rsidR="00B82AE1" w:rsidRPr="00EE1861" w:rsidRDefault="00B82AE1" w:rsidP="00B82AE1">
      <w:pPr>
        <w:keepNext/>
        <w:keepLines/>
        <w:autoSpaceDE w:val="0"/>
        <w:autoSpaceDN w:val="0"/>
        <w:adjustRightInd w:val="0"/>
        <w:spacing w:before="40" w:after="0" w:line="259" w:lineRule="atLeast"/>
        <w:rPr>
          <w:rFonts w:ascii="Calibri Light" w:hAnsi="Calibri Light" w:cs="Calibri Light"/>
          <w:b/>
          <w:bCs/>
          <w:color w:val="2F5496"/>
          <w:sz w:val="26"/>
          <w:szCs w:val="26"/>
          <w:lang w:val="es"/>
        </w:rPr>
      </w:pPr>
      <w:r w:rsidRPr="00EE1861">
        <w:rPr>
          <w:rFonts w:ascii="Calibri Light" w:hAnsi="Calibri Light" w:cs="Calibri Light"/>
          <w:b/>
          <w:bCs/>
          <w:color w:val="2F5496"/>
          <w:sz w:val="26"/>
          <w:szCs w:val="26"/>
          <w:lang w:val="es"/>
        </w:rPr>
        <w:t>POSIBLES SUGERENCIAS DE DECISIÓN EDITORIAL:</w:t>
      </w:r>
    </w:p>
    <w:p w14:paraId="12D38370"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Aceptar este envío: Puede ser publicado tal como está.        </w:t>
      </w:r>
    </w:p>
    <w:p w14:paraId="57661F4D"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Publicable con modificaciones: Puede ser publicado con arreglos menores.</w:t>
      </w:r>
    </w:p>
    <w:p w14:paraId="03CBAEFC"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Reenviar para Revisión: Debe ser reelaborado y sometido a nueva evaluación (se reenviará de nuevo al revisor).</w:t>
      </w:r>
    </w:p>
    <w:p w14:paraId="38049D23" w14:textId="77777777" w:rsidR="00B82AE1" w:rsidRDefault="00B82AE1" w:rsidP="00B82AE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Publicable: No es aceptable para publicación.</w:t>
      </w:r>
    </w:p>
    <w:p w14:paraId="26EED7D9" w14:textId="77777777" w:rsidR="0007753D" w:rsidRPr="00B82AE1" w:rsidRDefault="0007753D">
      <w:pPr>
        <w:rPr>
          <w:lang w:val="es"/>
        </w:rPr>
      </w:pPr>
    </w:p>
    <w:sectPr w:rsidR="0007753D" w:rsidRPr="00B82AE1" w:rsidSect="00997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78BD" w14:textId="77777777" w:rsidR="006E3C51" w:rsidRDefault="006E3C51" w:rsidP="00B82AE1">
      <w:pPr>
        <w:spacing w:after="0" w:line="240" w:lineRule="auto"/>
      </w:pPr>
      <w:r>
        <w:separator/>
      </w:r>
    </w:p>
  </w:endnote>
  <w:endnote w:type="continuationSeparator" w:id="0">
    <w:p w14:paraId="22FDDE13" w14:textId="77777777" w:rsidR="006E3C51" w:rsidRDefault="006E3C51" w:rsidP="00B8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CF5F" w14:textId="77777777" w:rsidR="006E3C51" w:rsidRDefault="006E3C51" w:rsidP="00B82AE1">
      <w:pPr>
        <w:spacing w:after="0" w:line="240" w:lineRule="auto"/>
      </w:pPr>
      <w:r>
        <w:separator/>
      </w:r>
    </w:p>
  </w:footnote>
  <w:footnote w:type="continuationSeparator" w:id="0">
    <w:p w14:paraId="3299D467" w14:textId="77777777" w:rsidR="006E3C51" w:rsidRDefault="006E3C51" w:rsidP="00B82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CF37" w14:textId="77777777" w:rsidR="00B82AE1" w:rsidRDefault="00B82AE1" w:rsidP="00B82AE1">
    <w:pPr>
      <w:pStyle w:val="Encabezado"/>
      <w:jc w:val="right"/>
      <w:rPr>
        <w:color w:val="404040" w:themeColor="text1" w:themeTint="BF"/>
        <w:sz w:val="36"/>
        <w:szCs w:val="36"/>
      </w:rPr>
    </w:pPr>
    <w:bookmarkStart w:id="0" w:name="_Hlk217122795"/>
    <w:r>
      <w:rPr>
        <w:noProof/>
      </w:rPr>
      <w:drawing>
        <wp:anchor distT="0" distB="0" distL="114300" distR="114300" simplePos="0" relativeHeight="251659264" behindDoc="0" locked="0" layoutInCell="1" allowOverlap="1" wp14:anchorId="3B4B7687" wp14:editId="590EE29F">
          <wp:simplePos x="0" y="0"/>
          <wp:positionH relativeFrom="column">
            <wp:posOffset>-32385</wp:posOffset>
          </wp:positionH>
          <wp:positionV relativeFrom="paragraph">
            <wp:posOffset>8890</wp:posOffset>
          </wp:positionV>
          <wp:extent cx="2724150" cy="8235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ficador RME2.png"/>
                  <pic:cNvPicPr/>
                </pic:nvPicPr>
                <pic:blipFill>
                  <a:blip r:embed="rId1">
                    <a:extLst>
                      <a:ext uri="{28A0092B-C50C-407E-A947-70E740481C1C}">
                        <a14:useLocalDpi xmlns:a14="http://schemas.microsoft.com/office/drawing/2010/main" val="0"/>
                      </a:ext>
                    </a:extLst>
                  </a:blip>
                  <a:stretch>
                    <a:fillRect/>
                  </a:stretch>
                </pic:blipFill>
                <pic:spPr>
                  <a:xfrm>
                    <a:off x="0" y="0"/>
                    <a:ext cx="2724150" cy="823595"/>
                  </a:xfrm>
                  <a:prstGeom prst="rect">
                    <a:avLst/>
                  </a:prstGeom>
                </pic:spPr>
              </pic:pic>
            </a:graphicData>
          </a:graphic>
        </wp:anchor>
      </w:drawing>
    </w:r>
  </w:p>
  <w:p w14:paraId="72203F6D" w14:textId="77777777" w:rsidR="00B82AE1" w:rsidRDefault="00B82AE1" w:rsidP="00B82AE1">
    <w:pPr>
      <w:pStyle w:val="Encabezado"/>
      <w:jc w:val="right"/>
      <w:rPr>
        <w:color w:val="404040" w:themeColor="text1" w:themeTint="BF"/>
        <w:sz w:val="36"/>
        <w:szCs w:val="36"/>
      </w:rPr>
    </w:pPr>
  </w:p>
  <w:p w14:paraId="5A2E3F9E" w14:textId="77777777" w:rsidR="00B82AE1" w:rsidRPr="00DF5573" w:rsidRDefault="00B82AE1" w:rsidP="00B82AE1">
    <w:pPr>
      <w:pStyle w:val="Encabezado"/>
      <w:jc w:val="right"/>
      <w:rPr>
        <w:b/>
        <w:color w:val="002060"/>
        <w:sz w:val="18"/>
      </w:rPr>
    </w:pPr>
    <w:r w:rsidRPr="00DF5573">
      <w:rPr>
        <w:b/>
        <w:color w:val="002060"/>
        <w:sz w:val="28"/>
        <w:szCs w:val="36"/>
      </w:rPr>
      <w:t>ISSN 1684-1824</w:t>
    </w:r>
    <w:r w:rsidRPr="00DF5573">
      <w:rPr>
        <w:b/>
        <w:noProof/>
        <w:color w:val="002060"/>
        <w:sz w:val="18"/>
      </w:rPr>
      <w:t xml:space="preserve"> </w:t>
    </w:r>
  </w:p>
  <w:bookmarkEnd w:id="0"/>
  <w:p w14:paraId="60315756" w14:textId="77777777" w:rsidR="00B82AE1" w:rsidRDefault="00B82A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AAD67C"/>
    <w:lvl w:ilvl="0">
      <w:numFmt w:val="bullet"/>
      <w:lvlText w:val="*"/>
      <w:lvlJc w:val="left"/>
    </w:lvl>
  </w:abstractNum>
  <w:abstractNum w:abstractNumId="1" w15:restartNumberingAfterBreak="0">
    <w:nsid w:val="248A6959"/>
    <w:multiLevelType w:val="multilevel"/>
    <w:tmpl w:val="873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609C9"/>
    <w:multiLevelType w:val="hybridMultilevel"/>
    <w:tmpl w:val="1E9A4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CD563F"/>
    <w:multiLevelType w:val="multilevel"/>
    <w:tmpl w:val="C8B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12B30"/>
    <w:multiLevelType w:val="multilevel"/>
    <w:tmpl w:val="018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15031"/>
    <w:multiLevelType w:val="hybridMultilevel"/>
    <w:tmpl w:val="4A809F0E"/>
    <w:lvl w:ilvl="0" w:tplc="0409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90F24AA"/>
    <w:multiLevelType w:val="multilevel"/>
    <w:tmpl w:val="8F3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E193F"/>
    <w:multiLevelType w:val="multilevel"/>
    <w:tmpl w:val="795C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B7C36"/>
    <w:multiLevelType w:val="multilevel"/>
    <w:tmpl w:val="D20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
    <w:abstractNumId w:val="5"/>
  </w:num>
  <w:num w:numId="3">
    <w:abstractNumId w:val="2"/>
  </w:num>
  <w:num w:numId="4">
    <w:abstractNumId w:val="1"/>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E1"/>
    <w:rsid w:val="0007753D"/>
    <w:rsid w:val="006828F3"/>
    <w:rsid w:val="006E3C51"/>
    <w:rsid w:val="007D47EA"/>
    <w:rsid w:val="0085036C"/>
    <w:rsid w:val="008555C7"/>
    <w:rsid w:val="009974A9"/>
    <w:rsid w:val="00B82AE1"/>
    <w:rsid w:val="00BB7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14DD"/>
  <w15:chartTrackingRefBased/>
  <w15:docId w15:val="{EB8FDFE6-D416-44C6-AD84-FC9CCBA5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AE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AE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82AE1"/>
  </w:style>
  <w:style w:type="paragraph" w:styleId="Piedepgina">
    <w:name w:val="footer"/>
    <w:basedOn w:val="Normal"/>
    <w:link w:val="PiedepginaCar"/>
    <w:uiPriority w:val="99"/>
    <w:unhideWhenUsed/>
    <w:rsid w:val="00B82AE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82AE1"/>
  </w:style>
  <w:style w:type="paragraph" w:styleId="Prrafodelista">
    <w:name w:val="List Paragraph"/>
    <w:basedOn w:val="Normal"/>
    <w:uiPriority w:val="34"/>
    <w:qFormat/>
    <w:rsid w:val="00B82AE1"/>
    <w:pPr>
      <w:ind w:left="720"/>
      <w:contextualSpacing/>
    </w:pPr>
  </w:style>
  <w:style w:type="paragraph" w:customStyle="1" w:styleId="qwen-markdown-paragraph">
    <w:name w:val="qwen-markdown-paragraph"/>
    <w:basedOn w:val="Normal"/>
    <w:rsid w:val="0085036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qwen-markdown-text">
    <w:name w:val="qwen-markdown-text"/>
    <w:basedOn w:val="Fuentedeprrafopredeter"/>
    <w:rsid w:val="0085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154530">
      <w:bodyDiv w:val="1"/>
      <w:marLeft w:val="0"/>
      <w:marRight w:val="0"/>
      <w:marTop w:val="0"/>
      <w:marBottom w:val="0"/>
      <w:divBdr>
        <w:top w:val="none" w:sz="0" w:space="0" w:color="auto"/>
        <w:left w:val="none" w:sz="0" w:space="0" w:color="auto"/>
        <w:bottom w:val="none" w:sz="0" w:space="0" w:color="auto"/>
        <w:right w:val="none" w:sz="0" w:space="0" w:color="auto"/>
      </w:divBdr>
      <w:divsChild>
        <w:div w:id="1956524671">
          <w:marLeft w:val="0"/>
          <w:marRight w:val="0"/>
          <w:marTop w:val="0"/>
          <w:marBottom w:val="0"/>
          <w:divBdr>
            <w:top w:val="none" w:sz="0" w:space="0" w:color="auto"/>
            <w:left w:val="none" w:sz="0" w:space="0" w:color="auto"/>
            <w:bottom w:val="none" w:sz="0" w:space="0" w:color="auto"/>
            <w:right w:val="none" w:sz="0" w:space="0" w:color="auto"/>
          </w:divBdr>
          <w:divsChild>
            <w:div w:id="1013842687">
              <w:marLeft w:val="0"/>
              <w:marRight w:val="0"/>
              <w:marTop w:val="0"/>
              <w:marBottom w:val="0"/>
              <w:divBdr>
                <w:top w:val="none" w:sz="0" w:space="0" w:color="auto"/>
                <w:left w:val="none" w:sz="0" w:space="0" w:color="auto"/>
                <w:bottom w:val="none" w:sz="0" w:space="0" w:color="auto"/>
                <w:right w:val="none" w:sz="0" w:space="0" w:color="auto"/>
              </w:divBdr>
              <w:divsChild>
                <w:div w:id="598681367">
                  <w:marLeft w:val="0"/>
                  <w:marRight w:val="0"/>
                  <w:marTop w:val="0"/>
                  <w:marBottom w:val="0"/>
                  <w:divBdr>
                    <w:top w:val="none" w:sz="0" w:space="0" w:color="auto"/>
                    <w:left w:val="none" w:sz="0" w:space="0" w:color="auto"/>
                    <w:bottom w:val="none" w:sz="0" w:space="0" w:color="auto"/>
                    <w:right w:val="none" w:sz="0" w:space="0" w:color="auto"/>
                  </w:divBdr>
                  <w:divsChild>
                    <w:div w:id="861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93236">
          <w:marLeft w:val="0"/>
          <w:marRight w:val="0"/>
          <w:marTop w:val="0"/>
          <w:marBottom w:val="0"/>
          <w:divBdr>
            <w:top w:val="none" w:sz="0" w:space="0" w:color="auto"/>
            <w:left w:val="none" w:sz="0" w:space="0" w:color="auto"/>
            <w:bottom w:val="none" w:sz="0" w:space="0" w:color="auto"/>
            <w:right w:val="none" w:sz="0" w:space="0" w:color="auto"/>
          </w:divBdr>
          <w:divsChild>
            <w:div w:id="525219572">
              <w:marLeft w:val="0"/>
              <w:marRight w:val="0"/>
              <w:marTop w:val="0"/>
              <w:marBottom w:val="0"/>
              <w:divBdr>
                <w:top w:val="none" w:sz="0" w:space="0" w:color="auto"/>
                <w:left w:val="none" w:sz="0" w:space="0" w:color="auto"/>
                <w:bottom w:val="none" w:sz="0" w:space="0" w:color="auto"/>
                <w:right w:val="none" w:sz="0" w:space="0" w:color="auto"/>
              </w:divBdr>
              <w:divsChild>
                <w:div w:id="1256203968">
                  <w:marLeft w:val="0"/>
                  <w:marRight w:val="0"/>
                  <w:marTop w:val="0"/>
                  <w:marBottom w:val="0"/>
                  <w:divBdr>
                    <w:top w:val="none" w:sz="0" w:space="0" w:color="auto"/>
                    <w:left w:val="none" w:sz="0" w:space="0" w:color="auto"/>
                    <w:bottom w:val="none" w:sz="0" w:space="0" w:color="auto"/>
                    <w:right w:val="none" w:sz="0" w:space="0" w:color="auto"/>
                  </w:divBdr>
                </w:div>
                <w:div w:id="339700030">
                  <w:marLeft w:val="0"/>
                  <w:marRight w:val="0"/>
                  <w:marTop w:val="0"/>
                  <w:marBottom w:val="0"/>
                  <w:divBdr>
                    <w:top w:val="none" w:sz="0" w:space="0" w:color="auto"/>
                    <w:left w:val="none" w:sz="0" w:space="0" w:color="auto"/>
                    <w:bottom w:val="none" w:sz="0" w:space="0" w:color="auto"/>
                    <w:right w:val="none" w:sz="0" w:space="0" w:color="auto"/>
                  </w:divBdr>
                </w:div>
              </w:divsChild>
            </w:div>
            <w:div w:id="166872967">
              <w:marLeft w:val="0"/>
              <w:marRight w:val="0"/>
              <w:marTop w:val="0"/>
              <w:marBottom w:val="0"/>
              <w:divBdr>
                <w:top w:val="none" w:sz="0" w:space="0" w:color="auto"/>
                <w:left w:val="none" w:sz="0" w:space="0" w:color="auto"/>
                <w:bottom w:val="none" w:sz="0" w:space="0" w:color="auto"/>
                <w:right w:val="none" w:sz="0" w:space="0" w:color="auto"/>
              </w:divBdr>
              <w:divsChild>
                <w:div w:id="1174957768">
                  <w:marLeft w:val="0"/>
                  <w:marRight w:val="0"/>
                  <w:marTop w:val="0"/>
                  <w:marBottom w:val="0"/>
                  <w:divBdr>
                    <w:top w:val="none" w:sz="0" w:space="0" w:color="auto"/>
                    <w:left w:val="none" w:sz="0" w:space="0" w:color="auto"/>
                    <w:bottom w:val="none" w:sz="0" w:space="0" w:color="auto"/>
                    <w:right w:val="none" w:sz="0" w:space="0" w:color="auto"/>
                  </w:divBdr>
                  <w:divsChild>
                    <w:div w:id="1385787432">
                      <w:marLeft w:val="0"/>
                      <w:marRight w:val="0"/>
                      <w:marTop w:val="0"/>
                      <w:marBottom w:val="0"/>
                      <w:divBdr>
                        <w:top w:val="none" w:sz="0" w:space="0" w:color="auto"/>
                        <w:left w:val="none" w:sz="0" w:space="0" w:color="auto"/>
                        <w:bottom w:val="none" w:sz="0" w:space="0" w:color="auto"/>
                        <w:right w:val="none" w:sz="0" w:space="0" w:color="auto"/>
                      </w:divBdr>
                      <w:divsChild>
                        <w:div w:id="8698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1131</Words>
  <Characters>6223</Characters>
  <Application>Microsoft Office Word</Application>
  <DocSecurity>0</DocSecurity>
  <Lines>51</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5</cp:revision>
  <dcterms:created xsi:type="dcterms:W3CDTF">2025-12-20T16:36:00Z</dcterms:created>
  <dcterms:modified xsi:type="dcterms:W3CDTF">2025-12-20T16:50:00Z</dcterms:modified>
</cp:coreProperties>
</file>