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EACB" w14:textId="49EC6374" w:rsidR="004D57F8" w:rsidRDefault="004D57F8">
      <w:bookmarkStart w:id="0" w:name="_Toc101522611"/>
      <w:bookmarkStart w:id="1" w:name="_Toc213306218"/>
      <w:bookmarkStart w:id="2" w:name="_Toc216945554"/>
      <w:bookmarkStart w:id="3" w:name="_Toc216945565"/>
      <w:r>
        <w:rPr>
          <w:b/>
          <w:noProof/>
          <w:sz w:val="28"/>
        </w:rPr>
        <w:drawing>
          <wp:anchor distT="0" distB="0" distL="114300" distR="114300" simplePos="0" relativeHeight="251659264" behindDoc="0" locked="0" layoutInCell="1" allowOverlap="1" wp14:anchorId="63BCE13B" wp14:editId="0CB0305C">
            <wp:simplePos x="0" y="0"/>
            <wp:positionH relativeFrom="page">
              <wp:align>right</wp:align>
            </wp:positionH>
            <wp:positionV relativeFrom="paragraph">
              <wp:posOffset>-915035</wp:posOffset>
            </wp:positionV>
            <wp:extent cx="7772400" cy="9715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772400" cy="971550"/>
                    </a:xfrm>
                    <a:prstGeom prst="rect">
                      <a:avLst/>
                    </a:prstGeom>
                  </pic:spPr>
                </pic:pic>
              </a:graphicData>
            </a:graphic>
            <wp14:sizeRelH relativeFrom="page">
              <wp14:pctWidth>0</wp14:pctWidth>
            </wp14:sizeRelH>
            <wp14:sizeRelV relativeFrom="page">
              <wp14:pctHeight>0</wp14:pctHeight>
            </wp14:sizeRelV>
          </wp:anchor>
        </w:drawing>
      </w:r>
    </w:p>
    <w:p w14:paraId="344599CF" w14:textId="77777777" w:rsidR="004D57F8" w:rsidRDefault="004D57F8"/>
    <w:p w14:paraId="0E6AEF90" w14:textId="1C497ABE" w:rsidR="004D57F8" w:rsidRPr="004D57F8" w:rsidRDefault="004D57F8" w:rsidP="004D57F8">
      <w:pPr>
        <w:jc w:val="center"/>
        <w:rPr>
          <w:b/>
          <w:bCs/>
          <w:sz w:val="44"/>
          <w:szCs w:val="40"/>
        </w:rPr>
      </w:pPr>
      <w:r w:rsidRPr="004D57F8">
        <w:rPr>
          <w:b/>
          <w:bCs/>
          <w:sz w:val="44"/>
          <w:szCs w:val="40"/>
        </w:rPr>
        <w:t>Orientaciones a los autores</w:t>
      </w:r>
    </w:p>
    <w:p w14:paraId="14B8DC25" w14:textId="59D7E155" w:rsidR="009400E5" w:rsidRDefault="009400E5"/>
    <w:sdt>
      <w:sdtPr>
        <w:id w:val="775294076"/>
        <w:docPartObj>
          <w:docPartGallery w:val="Table of Contents"/>
          <w:docPartUnique/>
        </w:docPartObj>
      </w:sdtPr>
      <w:sdtEndPr>
        <w:rPr>
          <w:bCs/>
          <w:sz w:val="22"/>
          <w:lang w:eastAsia="en-US"/>
        </w:rPr>
      </w:sdtEndPr>
      <w:sdtContent>
        <w:p w14:paraId="6EFE37D4" w14:textId="63503556" w:rsidR="004D57F8" w:rsidRDefault="004D57F8">
          <w:pPr>
            <w:pStyle w:val="TtuloTDC"/>
          </w:pPr>
          <w:r>
            <w:t>Contenido</w:t>
          </w:r>
        </w:p>
        <w:p w14:paraId="100527D7" w14:textId="40317D7E" w:rsidR="004D57F8" w:rsidRDefault="004D57F8">
          <w:pPr>
            <w:pStyle w:val="TDC1"/>
            <w:tabs>
              <w:tab w:val="right" w:leader="dot" w:pos="9350"/>
            </w:tabs>
            <w:rPr>
              <w:rFonts w:eastAsiaTheme="minorEastAsia"/>
              <w:noProof/>
              <w:szCs w:val="22"/>
              <w:lang w:eastAsia="es-ES"/>
            </w:rPr>
          </w:pPr>
          <w:r>
            <w:fldChar w:fldCharType="begin"/>
          </w:r>
          <w:r>
            <w:instrText xml:space="preserve"> TOC \o "1-3" \h \z \u </w:instrText>
          </w:r>
          <w:r>
            <w:fldChar w:fldCharType="separate"/>
          </w:r>
          <w:hyperlink w:anchor="_Toc217110976" w:history="1">
            <w:r w:rsidRPr="000E336B">
              <w:rPr>
                <w:rStyle w:val="Hipervnculo"/>
                <w:noProof/>
              </w:rPr>
              <w:t>Envío</w:t>
            </w:r>
            <w:r>
              <w:rPr>
                <w:noProof/>
                <w:webHidden/>
              </w:rPr>
              <w:tab/>
            </w:r>
            <w:r>
              <w:rPr>
                <w:noProof/>
                <w:webHidden/>
              </w:rPr>
              <w:fldChar w:fldCharType="begin"/>
            </w:r>
            <w:r>
              <w:rPr>
                <w:noProof/>
                <w:webHidden/>
              </w:rPr>
              <w:instrText xml:space="preserve"> PAGEREF _Toc217110976 \h </w:instrText>
            </w:r>
            <w:r>
              <w:rPr>
                <w:noProof/>
                <w:webHidden/>
              </w:rPr>
            </w:r>
            <w:r>
              <w:rPr>
                <w:noProof/>
                <w:webHidden/>
              </w:rPr>
              <w:fldChar w:fldCharType="separate"/>
            </w:r>
            <w:r>
              <w:rPr>
                <w:noProof/>
                <w:webHidden/>
              </w:rPr>
              <w:t>1</w:t>
            </w:r>
            <w:r>
              <w:rPr>
                <w:noProof/>
                <w:webHidden/>
              </w:rPr>
              <w:fldChar w:fldCharType="end"/>
            </w:r>
          </w:hyperlink>
        </w:p>
        <w:p w14:paraId="30D62C50" w14:textId="0FE10D1C" w:rsidR="004D57F8" w:rsidRDefault="004D57F8">
          <w:pPr>
            <w:pStyle w:val="TDC1"/>
            <w:tabs>
              <w:tab w:val="right" w:leader="dot" w:pos="9350"/>
            </w:tabs>
            <w:rPr>
              <w:rFonts w:eastAsiaTheme="minorEastAsia"/>
              <w:noProof/>
              <w:szCs w:val="22"/>
              <w:lang w:eastAsia="es-ES"/>
            </w:rPr>
          </w:pPr>
          <w:hyperlink w:anchor="_Toc217110977" w:history="1">
            <w:r w:rsidRPr="000E336B">
              <w:rPr>
                <w:rStyle w:val="Hipervnculo"/>
                <w:noProof/>
              </w:rPr>
              <w:t>Temáticas que se aceptan</w:t>
            </w:r>
            <w:r>
              <w:rPr>
                <w:noProof/>
                <w:webHidden/>
              </w:rPr>
              <w:tab/>
            </w:r>
            <w:r>
              <w:rPr>
                <w:noProof/>
                <w:webHidden/>
              </w:rPr>
              <w:fldChar w:fldCharType="begin"/>
            </w:r>
            <w:r>
              <w:rPr>
                <w:noProof/>
                <w:webHidden/>
              </w:rPr>
              <w:instrText xml:space="preserve"> PAGEREF _Toc217110977 \h </w:instrText>
            </w:r>
            <w:r>
              <w:rPr>
                <w:noProof/>
                <w:webHidden/>
              </w:rPr>
            </w:r>
            <w:r>
              <w:rPr>
                <w:noProof/>
                <w:webHidden/>
              </w:rPr>
              <w:fldChar w:fldCharType="separate"/>
            </w:r>
            <w:r>
              <w:rPr>
                <w:noProof/>
                <w:webHidden/>
              </w:rPr>
              <w:t>2</w:t>
            </w:r>
            <w:r>
              <w:rPr>
                <w:noProof/>
                <w:webHidden/>
              </w:rPr>
              <w:fldChar w:fldCharType="end"/>
            </w:r>
          </w:hyperlink>
        </w:p>
        <w:p w14:paraId="236EBE4C" w14:textId="725AAA43" w:rsidR="004D57F8" w:rsidRDefault="004D57F8">
          <w:pPr>
            <w:pStyle w:val="TDC1"/>
            <w:tabs>
              <w:tab w:val="right" w:leader="dot" w:pos="9350"/>
            </w:tabs>
            <w:rPr>
              <w:rFonts w:eastAsiaTheme="minorEastAsia"/>
              <w:noProof/>
              <w:szCs w:val="22"/>
              <w:lang w:eastAsia="es-ES"/>
            </w:rPr>
          </w:pPr>
          <w:hyperlink w:anchor="_Toc217110978" w:history="1">
            <w:r w:rsidRPr="000E336B">
              <w:rPr>
                <w:rStyle w:val="Hipervnculo"/>
                <w:noProof/>
              </w:rPr>
              <w:t>Tipos de artículos que se publican</w:t>
            </w:r>
            <w:r>
              <w:rPr>
                <w:noProof/>
                <w:webHidden/>
              </w:rPr>
              <w:tab/>
            </w:r>
            <w:r>
              <w:rPr>
                <w:noProof/>
                <w:webHidden/>
              </w:rPr>
              <w:fldChar w:fldCharType="begin"/>
            </w:r>
            <w:r>
              <w:rPr>
                <w:noProof/>
                <w:webHidden/>
              </w:rPr>
              <w:instrText xml:space="preserve"> PAGEREF _Toc217110978 \h </w:instrText>
            </w:r>
            <w:r>
              <w:rPr>
                <w:noProof/>
                <w:webHidden/>
              </w:rPr>
            </w:r>
            <w:r>
              <w:rPr>
                <w:noProof/>
                <w:webHidden/>
              </w:rPr>
              <w:fldChar w:fldCharType="separate"/>
            </w:r>
            <w:r>
              <w:rPr>
                <w:noProof/>
                <w:webHidden/>
              </w:rPr>
              <w:t>3</w:t>
            </w:r>
            <w:r>
              <w:rPr>
                <w:noProof/>
                <w:webHidden/>
              </w:rPr>
              <w:fldChar w:fldCharType="end"/>
            </w:r>
          </w:hyperlink>
        </w:p>
        <w:p w14:paraId="6A873D27" w14:textId="2C0EB7F2" w:rsidR="004D57F8" w:rsidRDefault="004D57F8">
          <w:pPr>
            <w:pStyle w:val="TDC2"/>
            <w:tabs>
              <w:tab w:val="right" w:leader="dot" w:pos="9350"/>
            </w:tabs>
            <w:rPr>
              <w:rFonts w:eastAsiaTheme="minorEastAsia"/>
              <w:noProof/>
              <w:szCs w:val="22"/>
              <w:lang w:eastAsia="es-ES"/>
            </w:rPr>
          </w:pPr>
          <w:hyperlink w:anchor="_Toc217110979" w:history="1">
            <w:r w:rsidRPr="000E336B">
              <w:rPr>
                <w:rStyle w:val="Hipervnculo"/>
                <w:noProof/>
              </w:rPr>
              <w:t>Políticas de sección</w:t>
            </w:r>
            <w:r>
              <w:rPr>
                <w:noProof/>
                <w:webHidden/>
              </w:rPr>
              <w:tab/>
            </w:r>
            <w:r>
              <w:rPr>
                <w:noProof/>
                <w:webHidden/>
              </w:rPr>
              <w:fldChar w:fldCharType="begin"/>
            </w:r>
            <w:r>
              <w:rPr>
                <w:noProof/>
                <w:webHidden/>
              </w:rPr>
              <w:instrText xml:space="preserve"> PAGEREF _Toc217110979 \h </w:instrText>
            </w:r>
            <w:r>
              <w:rPr>
                <w:noProof/>
                <w:webHidden/>
              </w:rPr>
            </w:r>
            <w:r>
              <w:rPr>
                <w:noProof/>
                <w:webHidden/>
              </w:rPr>
              <w:fldChar w:fldCharType="separate"/>
            </w:r>
            <w:r>
              <w:rPr>
                <w:noProof/>
                <w:webHidden/>
              </w:rPr>
              <w:t>4</w:t>
            </w:r>
            <w:r>
              <w:rPr>
                <w:noProof/>
                <w:webHidden/>
              </w:rPr>
              <w:fldChar w:fldCharType="end"/>
            </w:r>
          </w:hyperlink>
        </w:p>
        <w:p w14:paraId="6141EF50" w14:textId="01FFB2C1" w:rsidR="004D57F8" w:rsidRDefault="004D57F8">
          <w:pPr>
            <w:pStyle w:val="TDC3"/>
            <w:tabs>
              <w:tab w:val="right" w:leader="dot" w:pos="9350"/>
            </w:tabs>
            <w:rPr>
              <w:rFonts w:eastAsiaTheme="minorEastAsia"/>
              <w:noProof/>
              <w:szCs w:val="22"/>
              <w:lang w:eastAsia="es-ES"/>
            </w:rPr>
          </w:pPr>
          <w:hyperlink w:anchor="_Toc217110980" w:history="1">
            <w:r w:rsidRPr="000E336B">
              <w:rPr>
                <w:rStyle w:val="Hipervnculo"/>
                <w:noProof/>
              </w:rPr>
              <w:t>Editorial (EDL)</w:t>
            </w:r>
            <w:r>
              <w:rPr>
                <w:noProof/>
                <w:webHidden/>
              </w:rPr>
              <w:tab/>
            </w:r>
            <w:r>
              <w:rPr>
                <w:noProof/>
                <w:webHidden/>
              </w:rPr>
              <w:fldChar w:fldCharType="begin"/>
            </w:r>
            <w:r>
              <w:rPr>
                <w:noProof/>
                <w:webHidden/>
              </w:rPr>
              <w:instrText xml:space="preserve"> PAGEREF _Toc217110980 \h </w:instrText>
            </w:r>
            <w:r>
              <w:rPr>
                <w:noProof/>
                <w:webHidden/>
              </w:rPr>
            </w:r>
            <w:r>
              <w:rPr>
                <w:noProof/>
                <w:webHidden/>
              </w:rPr>
              <w:fldChar w:fldCharType="separate"/>
            </w:r>
            <w:r>
              <w:rPr>
                <w:noProof/>
                <w:webHidden/>
              </w:rPr>
              <w:t>4</w:t>
            </w:r>
            <w:r>
              <w:rPr>
                <w:noProof/>
                <w:webHidden/>
              </w:rPr>
              <w:fldChar w:fldCharType="end"/>
            </w:r>
          </w:hyperlink>
        </w:p>
        <w:p w14:paraId="3986AA5A" w14:textId="2DD058C0" w:rsidR="004D57F8" w:rsidRDefault="004D57F8">
          <w:pPr>
            <w:pStyle w:val="TDC3"/>
            <w:tabs>
              <w:tab w:val="right" w:leader="dot" w:pos="9350"/>
            </w:tabs>
            <w:rPr>
              <w:rFonts w:eastAsiaTheme="minorEastAsia"/>
              <w:noProof/>
              <w:szCs w:val="22"/>
              <w:lang w:eastAsia="es-ES"/>
            </w:rPr>
          </w:pPr>
          <w:hyperlink w:anchor="_Toc217110981" w:history="1">
            <w:r w:rsidRPr="000E336B">
              <w:rPr>
                <w:rStyle w:val="Hipervnculo"/>
                <w:noProof/>
              </w:rPr>
              <w:t>Artículo de investigación (AI)</w:t>
            </w:r>
            <w:r>
              <w:rPr>
                <w:noProof/>
                <w:webHidden/>
              </w:rPr>
              <w:tab/>
            </w:r>
            <w:r>
              <w:rPr>
                <w:noProof/>
                <w:webHidden/>
              </w:rPr>
              <w:fldChar w:fldCharType="begin"/>
            </w:r>
            <w:r>
              <w:rPr>
                <w:noProof/>
                <w:webHidden/>
              </w:rPr>
              <w:instrText xml:space="preserve"> PAGEREF _Toc217110981 \h </w:instrText>
            </w:r>
            <w:r>
              <w:rPr>
                <w:noProof/>
                <w:webHidden/>
              </w:rPr>
            </w:r>
            <w:r>
              <w:rPr>
                <w:noProof/>
                <w:webHidden/>
              </w:rPr>
              <w:fldChar w:fldCharType="separate"/>
            </w:r>
            <w:r>
              <w:rPr>
                <w:noProof/>
                <w:webHidden/>
              </w:rPr>
              <w:t>4</w:t>
            </w:r>
            <w:r>
              <w:rPr>
                <w:noProof/>
                <w:webHidden/>
              </w:rPr>
              <w:fldChar w:fldCharType="end"/>
            </w:r>
          </w:hyperlink>
        </w:p>
        <w:p w14:paraId="7E4213CF" w14:textId="00A026FC" w:rsidR="004D57F8" w:rsidRDefault="004D57F8">
          <w:pPr>
            <w:pStyle w:val="TDC3"/>
            <w:tabs>
              <w:tab w:val="right" w:leader="dot" w:pos="9350"/>
            </w:tabs>
            <w:rPr>
              <w:rFonts w:eastAsiaTheme="minorEastAsia"/>
              <w:noProof/>
              <w:szCs w:val="22"/>
              <w:lang w:eastAsia="es-ES"/>
            </w:rPr>
          </w:pPr>
          <w:hyperlink w:anchor="_Toc217110982" w:history="1">
            <w:r w:rsidRPr="000E336B">
              <w:rPr>
                <w:rStyle w:val="Hipervnculo"/>
                <w:noProof/>
              </w:rPr>
              <w:t>Comunicación breve (CB)</w:t>
            </w:r>
            <w:r>
              <w:rPr>
                <w:noProof/>
                <w:webHidden/>
              </w:rPr>
              <w:tab/>
            </w:r>
            <w:r>
              <w:rPr>
                <w:noProof/>
                <w:webHidden/>
              </w:rPr>
              <w:fldChar w:fldCharType="begin"/>
            </w:r>
            <w:r>
              <w:rPr>
                <w:noProof/>
                <w:webHidden/>
              </w:rPr>
              <w:instrText xml:space="preserve"> PAGEREF _Toc217110982 \h </w:instrText>
            </w:r>
            <w:r>
              <w:rPr>
                <w:noProof/>
                <w:webHidden/>
              </w:rPr>
            </w:r>
            <w:r>
              <w:rPr>
                <w:noProof/>
                <w:webHidden/>
              </w:rPr>
              <w:fldChar w:fldCharType="separate"/>
            </w:r>
            <w:r>
              <w:rPr>
                <w:noProof/>
                <w:webHidden/>
              </w:rPr>
              <w:t>6</w:t>
            </w:r>
            <w:r>
              <w:rPr>
                <w:noProof/>
                <w:webHidden/>
              </w:rPr>
              <w:fldChar w:fldCharType="end"/>
            </w:r>
          </w:hyperlink>
        </w:p>
        <w:p w14:paraId="47FEF997" w14:textId="7D0567CC" w:rsidR="004D57F8" w:rsidRDefault="004D57F8">
          <w:pPr>
            <w:pStyle w:val="TDC3"/>
            <w:tabs>
              <w:tab w:val="right" w:leader="dot" w:pos="9350"/>
            </w:tabs>
            <w:rPr>
              <w:rFonts w:eastAsiaTheme="minorEastAsia"/>
              <w:noProof/>
              <w:szCs w:val="22"/>
              <w:lang w:eastAsia="es-ES"/>
            </w:rPr>
          </w:pPr>
          <w:hyperlink w:anchor="_Toc217110983" w:history="1">
            <w:r w:rsidRPr="000E336B">
              <w:rPr>
                <w:rStyle w:val="Hipervnculo"/>
                <w:noProof/>
              </w:rPr>
              <w:t>Artículo de revisión sistemática (AR)</w:t>
            </w:r>
            <w:r>
              <w:rPr>
                <w:noProof/>
                <w:webHidden/>
              </w:rPr>
              <w:tab/>
            </w:r>
            <w:r>
              <w:rPr>
                <w:noProof/>
                <w:webHidden/>
              </w:rPr>
              <w:fldChar w:fldCharType="begin"/>
            </w:r>
            <w:r>
              <w:rPr>
                <w:noProof/>
                <w:webHidden/>
              </w:rPr>
              <w:instrText xml:space="preserve"> PAGEREF _Toc217110983 \h </w:instrText>
            </w:r>
            <w:r>
              <w:rPr>
                <w:noProof/>
                <w:webHidden/>
              </w:rPr>
            </w:r>
            <w:r>
              <w:rPr>
                <w:noProof/>
                <w:webHidden/>
              </w:rPr>
              <w:fldChar w:fldCharType="separate"/>
            </w:r>
            <w:r>
              <w:rPr>
                <w:noProof/>
                <w:webHidden/>
              </w:rPr>
              <w:t>7</w:t>
            </w:r>
            <w:r>
              <w:rPr>
                <w:noProof/>
                <w:webHidden/>
              </w:rPr>
              <w:fldChar w:fldCharType="end"/>
            </w:r>
          </w:hyperlink>
        </w:p>
        <w:p w14:paraId="1BB9E668" w14:textId="262414FA" w:rsidR="004D57F8" w:rsidRDefault="004D57F8">
          <w:pPr>
            <w:pStyle w:val="TDC3"/>
            <w:tabs>
              <w:tab w:val="right" w:leader="dot" w:pos="9350"/>
            </w:tabs>
            <w:rPr>
              <w:rFonts w:eastAsiaTheme="minorEastAsia"/>
              <w:noProof/>
              <w:szCs w:val="22"/>
              <w:lang w:eastAsia="es-ES"/>
            </w:rPr>
          </w:pPr>
          <w:hyperlink w:anchor="_Toc217110984" w:history="1">
            <w:r w:rsidRPr="000E336B">
              <w:rPr>
                <w:rStyle w:val="Hipervnculo"/>
                <w:noProof/>
              </w:rPr>
              <w:t>Artículo de opinión</w:t>
            </w:r>
            <w:r>
              <w:rPr>
                <w:noProof/>
                <w:webHidden/>
              </w:rPr>
              <w:tab/>
            </w:r>
            <w:r>
              <w:rPr>
                <w:noProof/>
                <w:webHidden/>
              </w:rPr>
              <w:fldChar w:fldCharType="begin"/>
            </w:r>
            <w:r>
              <w:rPr>
                <w:noProof/>
                <w:webHidden/>
              </w:rPr>
              <w:instrText xml:space="preserve"> PAGEREF _Toc217110984 \h </w:instrText>
            </w:r>
            <w:r>
              <w:rPr>
                <w:noProof/>
                <w:webHidden/>
              </w:rPr>
            </w:r>
            <w:r>
              <w:rPr>
                <w:noProof/>
                <w:webHidden/>
              </w:rPr>
              <w:fldChar w:fldCharType="separate"/>
            </w:r>
            <w:r>
              <w:rPr>
                <w:noProof/>
                <w:webHidden/>
              </w:rPr>
              <w:t>10</w:t>
            </w:r>
            <w:r>
              <w:rPr>
                <w:noProof/>
                <w:webHidden/>
              </w:rPr>
              <w:fldChar w:fldCharType="end"/>
            </w:r>
          </w:hyperlink>
        </w:p>
        <w:p w14:paraId="45C8E15F" w14:textId="2D53DCCE" w:rsidR="004D57F8" w:rsidRDefault="004D57F8">
          <w:pPr>
            <w:pStyle w:val="TDC3"/>
            <w:tabs>
              <w:tab w:val="right" w:leader="dot" w:pos="9350"/>
            </w:tabs>
            <w:rPr>
              <w:rFonts w:eastAsiaTheme="minorEastAsia"/>
              <w:noProof/>
              <w:szCs w:val="22"/>
              <w:lang w:eastAsia="es-ES"/>
            </w:rPr>
          </w:pPr>
          <w:hyperlink w:anchor="_Toc217110985" w:history="1">
            <w:r w:rsidRPr="000E336B">
              <w:rPr>
                <w:rStyle w:val="Hipervnculo"/>
                <w:noProof/>
              </w:rPr>
              <w:t>Presentación de casos</w:t>
            </w:r>
            <w:r>
              <w:rPr>
                <w:noProof/>
                <w:webHidden/>
              </w:rPr>
              <w:tab/>
            </w:r>
            <w:r>
              <w:rPr>
                <w:noProof/>
                <w:webHidden/>
              </w:rPr>
              <w:fldChar w:fldCharType="begin"/>
            </w:r>
            <w:r>
              <w:rPr>
                <w:noProof/>
                <w:webHidden/>
              </w:rPr>
              <w:instrText xml:space="preserve"> PAGEREF _Toc217110985 \h </w:instrText>
            </w:r>
            <w:r>
              <w:rPr>
                <w:noProof/>
                <w:webHidden/>
              </w:rPr>
            </w:r>
            <w:r>
              <w:rPr>
                <w:noProof/>
                <w:webHidden/>
              </w:rPr>
              <w:fldChar w:fldCharType="separate"/>
            </w:r>
            <w:r>
              <w:rPr>
                <w:noProof/>
                <w:webHidden/>
              </w:rPr>
              <w:t>10</w:t>
            </w:r>
            <w:r>
              <w:rPr>
                <w:noProof/>
                <w:webHidden/>
              </w:rPr>
              <w:fldChar w:fldCharType="end"/>
            </w:r>
          </w:hyperlink>
        </w:p>
        <w:p w14:paraId="467ADF30" w14:textId="63BC6A66" w:rsidR="004D57F8" w:rsidRDefault="004D57F8">
          <w:pPr>
            <w:pStyle w:val="TDC3"/>
            <w:tabs>
              <w:tab w:val="right" w:leader="dot" w:pos="9350"/>
            </w:tabs>
            <w:rPr>
              <w:rFonts w:eastAsiaTheme="minorEastAsia"/>
              <w:noProof/>
              <w:szCs w:val="22"/>
              <w:lang w:eastAsia="es-ES"/>
            </w:rPr>
          </w:pPr>
          <w:hyperlink w:anchor="_Toc217110986" w:history="1">
            <w:r w:rsidRPr="000E336B">
              <w:rPr>
                <w:rStyle w:val="Hipervnculo"/>
                <w:noProof/>
              </w:rPr>
              <w:t>Carta al director</w:t>
            </w:r>
            <w:r>
              <w:rPr>
                <w:noProof/>
                <w:webHidden/>
              </w:rPr>
              <w:tab/>
            </w:r>
            <w:r>
              <w:rPr>
                <w:noProof/>
                <w:webHidden/>
              </w:rPr>
              <w:fldChar w:fldCharType="begin"/>
            </w:r>
            <w:r>
              <w:rPr>
                <w:noProof/>
                <w:webHidden/>
              </w:rPr>
              <w:instrText xml:space="preserve"> PAGEREF _Toc217110986 \h </w:instrText>
            </w:r>
            <w:r>
              <w:rPr>
                <w:noProof/>
                <w:webHidden/>
              </w:rPr>
            </w:r>
            <w:r>
              <w:rPr>
                <w:noProof/>
                <w:webHidden/>
              </w:rPr>
              <w:fldChar w:fldCharType="separate"/>
            </w:r>
            <w:r>
              <w:rPr>
                <w:noProof/>
                <w:webHidden/>
              </w:rPr>
              <w:t>11</w:t>
            </w:r>
            <w:r>
              <w:rPr>
                <w:noProof/>
                <w:webHidden/>
              </w:rPr>
              <w:fldChar w:fldCharType="end"/>
            </w:r>
          </w:hyperlink>
        </w:p>
        <w:p w14:paraId="72D120EE" w14:textId="6AB7F47B" w:rsidR="004D57F8" w:rsidRDefault="004D57F8">
          <w:pPr>
            <w:pStyle w:val="TDC3"/>
            <w:tabs>
              <w:tab w:val="right" w:leader="dot" w:pos="9350"/>
            </w:tabs>
            <w:rPr>
              <w:rFonts w:eastAsiaTheme="minorEastAsia"/>
              <w:noProof/>
              <w:szCs w:val="22"/>
              <w:lang w:eastAsia="es-ES"/>
            </w:rPr>
          </w:pPr>
          <w:hyperlink w:anchor="_Toc217110987" w:history="1">
            <w:r w:rsidRPr="000E336B">
              <w:rPr>
                <w:rStyle w:val="Hipervnculo"/>
                <w:noProof/>
              </w:rPr>
              <w:t>Carta del director</w:t>
            </w:r>
            <w:r>
              <w:rPr>
                <w:noProof/>
                <w:webHidden/>
              </w:rPr>
              <w:tab/>
            </w:r>
            <w:r>
              <w:rPr>
                <w:noProof/>
                <w:webHidden/>
              </w:rPr>
              <w:fldChar w:fldCharType="begin"/>
            </w:r>
            <w:r>
              <w:rPr>
                <w:noProof/>
                <w:webHidden/>
              </w:rPr>
              <w:instrText xml:space="preserve"> PAGEREF _Toc217110987 \h </w:instrText>
            </w:r>
            <w:r>
              <w:rPr>
                <w:noProof/>
                <w:webHidden/>
              </w:rPr>
            </w:r>
            <w:r>
              <w:rPr>
                <w:noProof/>
                <w:webHidden/>
              </w:rPr>
              <w:fldChar w:fldCharType="separate"/>
            </w:r>
            <w:r>
              <w:rPr>
                <w:noProof/>
                <w:webHidden/>
              </w:rPr>
              <w:t>12</w:t>
            </w:r>
            <w:r>
              <w:rPr>
                <w:noProof/>
                <w:webHidden/>
              </w:rPr>
              <w:fldChar w:fldCharType="end"/>
            </w:r>
          </w:hyperlink>
        </w:p>
        <w:p w14:paraId="5BE94B43" w14:textId="4729B9D9" w:rsidR="004D57F8" w:rsidRDefault="004D57F8">
          <w:pPr>
            <w:pStyle w:val="TDC1"/>
            <w:tabs>
              <w:tab w:val="right" w:leader="dot" w:pos="9350"/>
            </w:tabs>
            <w:rPr>
              <w:rFonts w:eastAsiaTheme="minorEastAsia"/>
              <w:noProof/>
              <w:szCs w:val="22"/>
              <w:lang w:eastAsia="es-ES"/>
            </w:rPr>
          </w:pPr>
          <w:hyperlink w:anchor="_Toc217110988" w:history="1">
            <w:r w:rsidRPr="000E336B">
              <w:rPr>
                <w:rStyle w:val="Hipervnculo"/>
                <w:noProof/>
              </w:rPr>
              <w:t>Autoría</w:t>
            </w:r>
            <w:r>
              <w:rPr>
                <w:noProof/>
                <w:webHidden/>
              </w:rPr>
              <w:tab/>
            </w:r>
            <w:r>
              <w:rPr>
                <w:noProof/>
                <w:webHidden/>
              </w:rPr>
              <w:fldChar w:fldCharType="begin"/>
            </w:r>
            <w:r>
              <w:rPr>
                <w:noProof/>
                <w:webHidden/>
              </w:rPr>
              <w:instrText xml:space="preserve"> PAGEREF _Toc217110988 \h </w:instrText>
            </w:r>
            <w:r>
              <w:rPr>
                <w:noProof/>
                <w:webHidden/>
              </w:rPr>
            </w:r>
            <w:r>
              <w:rPr>
                <w:noProof/>
                <w:webHidden/>
              </w:rPr>
              <w:fldChar w:fldCharType="separate"/>
            </w:r>
            <w:r>
              <w:rPr>
                <w:noProof/>
                <w:webHidden/>
              </w:rPr>
              <w:t>13</w:t>
            </w:r>
            <w:r>
              <w:rPr>
                <w:noProof/>
                <w:webHidden/>
              </w:rPr>
              <w:fldChar w:fldCharType="end"/>
            </w:r>
          </w:hyperlink>
        </w:p>
        <w:p w14:paraId="1FF92C79" w14:textId="0ACC5E69" w:rsidR="004D57F8" w:rsidRDefault="004D57F8">
          <w:pPr>
            <w:pStyle w:val="TDC1"/>
            <w:tabs>
              <w:tab w:val="right" w:leader="dot" w:pos="9350"/>
            </w:tabs>
            <w:rPr>
              <w:rFonts w:eastAsiaTheme="minorEastAsia"/>
              <w:noProof/>
              <w:szCs w:val="22"/>
              <w:lang w:eastAsia="es-ES"/>
            </w:rPr>
          </w:pPr>
          <w:hyperlink w:anchor="_Toc217110989" w:history="1">
            <w:r w:rsidRPr="000E336B">
              <w:rPr>
                <w:rStyle w:val="Hipervnculo"/>
                <w:noProof/>
              </w:rPr>
              <w:t>Formato de los documentos</w:t>
            </w:r>
            <w:r>
              <w:rPr>
                <w:noProof/>
                <w:webHidden/>
              </w:rPr>
              <w:tab/>
            </w:r>
            <w:r>
              <w:rPr>
                <w:noProof/>
                <w:webHidden/>
              </w:rPr>
              <w:fldChar w:fldCharType="begin"/>
            </w:r>
            <w:r>
              <w:rPr>
                <w:noProof/>
                <w:webHidden/>
              </w:rPr>
              <w:instrText xml:space="preserve"> PAGEREF _Toc217110989 \h </w:instrText>
            </w:r>
            <w:r>
              <w:rPr>
                <w:noProof/>
                <w:webHidden/>
              </w:rPr>
            </w:r>
            <w:r>
              <w:rPr>
                <w:noProof/>
                <w:webHidden/>
              </w:rPr>
              <w:fldChar w:fldCharType="separate"/>
            </w:r>
            <w:r>
              <w:rPr>
                <w:noProof/>
                <w:webHidden/>
              </w:rPr>
              <w:t>14</w:t>
            </w:r>
            <w:r>
              <w:rPr>
                <w:noProof/>
                <w:webHidden/>
              </w:rPr>
              <w:fldChar w:fldCharType="end"/>
            </w:r>
          </w:hyperlink>
        </w:p>
        <w:p w14:paraId="352BDD59" w14:textId="79D2DBEF" w:rsidR="004D57F8" w:rsidRDefault="004D57F8">
          <w:pPr>
            <w:pStyle w:val="TDC2"/>
            <w:tabs>
              <w:tab w:val="right" w:leader="dot" w:pos="9350"/>
            </w:tabs>
            <w:rPr>
              <w:rFonts w:eastAsiaTheme="minorEastAsia"/>
              <w:noProof/>
              <w:szCs w:val="22"/>
              <w:lang w:eastAsia="es-ES"/>
            </w:rPr>
          </w:pPr>
          <w:hyperlink w:anchor="_Toc217110990" w:history="1">
            <w:r w:rsidRPr="000E336B">
              <w:rPr>
                <w:rStyle w:val="Hipervnculo"/>
                <w:noProof/>
              </w:rPr>
              <w:t>Orientaciones para la presentación de tablas, figuras y gráficos</w:t>
            </w:r>
            <w:r>
              <w:rPr>
                <w:noProof/>
                <w:webHidden/>
              </w:rPr>
              <w:tab/>
            </w:r>
            <w:r>
              <w:rPr>
                <w:noProof/>
                <w:webHidden/>
              </w:rPr>
              <w:fldChar w:fldCharType="begin"/>
            </w:r>
            <w:r>
              <w:rPr>
                <w:noProof/>
                <w:webHidden/>
              </w:rPr>
              <w:instrText xml:space="preserve"> PAGEREF _Toc217110990 \h </w:instrText>
            </w:r>
            <w:r>
              <w:rPr>
                <w:noProof/>
                <w:webHidden/>
              </w:rPr>
            </w:r>
            <w:r>
              <w:rPr>
                <w:noProof/>
                <w:webHidden/>
              </w:rPr>
              <w:fldChar w:fldCharType="separate"/>
            </w:r>
            <w:r>
              <w:rPr>
                <w:noProof/>
                <w:webHidden/>
              </w:rPr>
              <w:t>15</w:t>
            </w:r>
            <w:r>
              <w:rPr>
                <w:noProof/>
                <w:webHidden/>
              </w:rPr>
              <w:fldChar w:fldCharType="end"/>
            </w:r>
          </w:hyperlink>
        </w:p>
        <w:p w14:paraId="6ED76C6E" w14:textId="6335A94E" w:rsidR="004D57F8" w:rsidRDefault="004D57F8">
          <w:pPr>
            <w:pStyle w:val="TDC2"/>
            <w:tabs>
              <w:tab w:val="right" w:leader="dot" w:pos="9350"/>
            </w:tabs>
            <w:rPr>
              <w:rFonts w:eastAsiaTheme="minorEastAsia"/>
              <w:noProof/>
              <w:szCs w:val="22"/>
              <w:lang w:eastAsia="es-ES"/>
            </w:rPr>
          </w:pPr>
          <w:hyperlink w:anchor="_Toc217110991" w:history="1">
            <w:r w:rsidRPr="000E336B">
              <w:rPr>
                <w:rStyle w:val="Hipervnculo"/>
                <w:noProof/>
              </w:rPr>
              <w:t>Normas técnicas y nomenclatura científica</w:t>
            </w:r>
            <w:r>
              <w:rPr>
                <w:noProof/>
                <w:webHidden/>
              </w:rPr>
              <w:tab/>
            </w:r>
            <w:r>
              <w:rPr>
                <w:noProof/>
                <w:webHidden/>
              </w:rPr>
              <w:fldChar w:fldCharType="begin"/>
            </w:r>
            <w:r>
              <w:rPr>
                <w:noProof/>
                <w:webHidden/>
              </w:rPr>
              <w:instrText xml:space="preserve"> PAGEREF _Toc217110991 \h </w:instrText>
            </w:r>
            <w:r>
              <w:rPr>
                <w:noProof/>
                <w:webHidden/>
              </w:rPr>
            </w:r>
            <w:r>
              <w:rPr>
                <w:noProof/>
                <w:webHidden/>
              </w:rPr>
              <w:fldChar w:fldCharType="separate"/>
            </w:r>
            <w:r>
              <w:rPr>
                <w:noProof/>
                <w:webHidden/>
              </w:rPr>
              <w:t>16</w:t>
            </w:r>
            <w:r>
              <w:rPr>
                <w:noProof/>
                <w:webHidden/>
              </w:rPr>
              <w:fldChar w:fldCharType="end"/>
            </w:r>
          </w:hyperlink>
        </w:p>
        <w:p w14:paraId="5967B4A4" w14:textId="1AC7EE7F" w:rsidR="004D57F8" w:rsidRDefault="004D57F8">
          <w:pPr>
            <w:pStyle w:val="TDC1"/>
            <w:tabs>
              <w:tab w:val="right" w:leader="dot" w:pos="9350"/>
            </w:tabs>
            <w:rPr>
              <w:rFonts w:eastAsiaTheme="minorEastAsia"/>
              <w:noProof/>
              <w:szCs w:val="22"/>
              <w:lang w:eastAsia="es-ES"/>
            </w:rPr>
          </w:pPr>
          <w:hyperlink w:anchor="_Toc217110992" w:history="1">
            <w:r w:rsidRPr="000E336B">
              <w:rPr>
                <w:rStyle w:val="Hipervnculo"/>
                <w:noProof/>
              </w:rPr>
              <w:t>Uso de la Inteligencia Artificial</w:t>
            </w:r>
            <w:r>
              <w:rPr>
                <w:noProof/>
                <w:webHidden/>
              </w:rPr>
              <w:tab/>
            </w:r>
            <w:r>
              <w:rPr>
                <w:noProof/>
                <w:webHidden/>
              </w:rPr>
              <w:fldChar w:fldCharType="begin"/>
            </w:r>
            <w:r>
              <w:rPr>
                <w:noProof/>
                <w:webHidden/>
              </w:rPr>
              <w:instrText xml:space="preserve"> PAGEREF _Toc217110992 \h </w:instrText>
            </w:r>
            <w:r>
              <w:rPr>
                <w:noProof/>
                <w:webHidden/>
              </w:rPr>
            </w:r>
            <w:r>
              <w:rPr>
                <w:noProof/>
                <w:webHidden/>
              </w:rPr>
              <w:fldChar w:fldCharType="separate"/>
            </w:r>
            <w:r>
              <w:rPr>
                <w:noProof/>
                <w:webHidden/>
              </w:rPr>
              <w:t>18</w:t>
            </w:r>
            <w:r>
              <w:rPr>
                <w:noProof/>
                <w:webHidden/>
              </w:rPr>
              <w:fldChar w:fldCharType="end"/>
            </w:r>
          </w:hyperlink>
        </w:p>
        <w:p w14:paraId="29B0B069" w14:textId="03154DA4" w:rsidR="004D57F8" w:rsidRDefault="004D57F8">
          <w:r>
            <w:rPr>
              <w:b/>
              <w:bCs/>
            </w:rPr>
            <w:fldChar w:fldCharType="end"/>
          </w:r>
        </w:p>
      </w:sdtContent>
    </w:sdt>
    <w:p w14:paraId="6F029D4D" w14:textId="525983BD" w:rsidR="009400E5" w:rsidRDefault="009400E5" w:rsidP="009400E5">
      <w:pPr>
        <w:pStyle w:val="Sinespaciado"/>
      </w:pPr>
    </w:p>
    <w:p w14:paraId="1DDD239A" w14:textId="47AB93A0" w:rsidR="009400E5" w:rsidRDefault="009400E5" w:rsidP="009400E5">
      <w:pPr>
        <w:pStyle w:val="Sinespaciado"/>
      </w:pPr>
    </w:p>
    <w:p w14:paraId="1C4B424F" w14:textId="77777777" w:rsidR="009400E5" w:rsidRDefault="009400E5" w:rsidP="009400E5">
      <w:pPr>
        <w:pStyle w:val="Sinespaciado"/>
      </w:pPr>
    </w:p>
    <w:p w14:paraId="5EFA745C" w14:textId="6E7A9066" w:rsidR="009400E5" w:rsidRPr="004D57F8" w:rsidRDefault="009400E5" w:rsidP="004D57F8">
      <w:pPr>
        <w:pStyle w:val="Ttulo1"/>
      </w:pPr>
      <w:bookmarkStart w:id="4" w:name="_Toc217110846"/>
      <w:bookmarkStart w:id="5" w:name="_Toc217110976"/>
      <w:r w:rsidRPr="004D57F8">
        <w:t>Envío</w:t>
      </w:r>
      <w:bookmarkEnd w:id="3"/>
      <w:bookmarkEnd w:id="4"/>
      <w:bookmarkEnd w:id="5"/>
    </w:p>
    <w:p w14:paraId="494ECD2E" w14:textId="77777777" w:rsidR="009400E5" w:rsidRPr="000F02DD" w:rsidRDefault="009400E5" w:rsidP="009400E5">
      <w:pPr>
        <w:jc w:val="both"/>
      </w:pPr>
      <w:r w:rsidRPr="000F02DD">
        <w:t>Los autores interesados en presentar trabajos en la revista deberán realizar su registro de usuario en la plataforma (</w:t>
      </w:r>
      <w:hyperlink r:id="rId9" w:history="1">
        <w:r w:rsidRPr="000F02DD">
          <w:rPr>
            <w:rStyle w:val="Hipervnculo"/>
          </w:rPr>
          <w:t>http://revmedicaelectronica.sld.cu/</w:t>
        </w:r>
      </w:hyperlink>
      <w:r w:rsidRPr="000F02DD">
        <w:t xml:space="preserve">) como lectores y autores. Gracias a las facilidades que brinda el </w:t>
      </w:r>
      <w:r w:rsidRPr="00DB1555">
        <w:rPr>
          <w:i/>
        </w:rPr>
        <w:t xml:space="preserve">Open </w:t>
      </w:r>
      <w:proofErr w:type="spellStart"/>
      <w:r w:rsidRPr="00DB1555">
        <w:rPr>
          <w:i/>
        </w:rPr>
        <w:t>Journal</w:t>
      </w:r>
      <w:proofErr w:type="spellEnd"/>
      <w:r w:rsidRPr="00DB1555">
        <w:rPr>
          <w:i/>
        </w:rPr>
        <w:t xml:space="preserve"> </w:t>
      </w:r>
      <w:proofErr w:type="spellStart"/>
      <w:r w:rsidRPr="00DB1555">
        <w:rPr>
          <w:i/>
        </w:rPr>
        <w:t>Systems</w:t>
      </w:r>
      <w:proofErr w:type="spellEnd"/>
      <w:r w:rsidRPr="000F02DD">
        <w:t xml:space="preserve"> (OJS), los autores podrán subir envíos y dar seguimiento a las diferentes fases del proceso editorial.</w:t>
      </w:r>
    </w:p>
    <w:p w14:paraId="6F223CCB" w14:textId="70DDD6A9" w:rsidR="009400E5" w:rsidRPr="00EF15E9" w:rsidRDefault="009400E5" w:rsidP="009400E5">
      <w:pPr>
        <w:jc w:val="both"/>
      </w:pPr>
      <w:r w:rsidRPr="000F02DD">
        <w:t xml:space="preserve">Como parte del proceso de envío del trabajo a publicar, los autores llenarán los metadatos en el OJS y subirán a la revista el documento principal y </w:t>
      </w:r>
      <w:r>
        <w:t>como documento</w:t>
      </w:r>
      <w:r w:rsidRPr="000F02DD">
        <w:t xml:space="preserve"> complementario</w:t>
      </w:r>
      <w:r>
        <w:t xml:space="preserve"> la </w:t>
      </w:r>
      <w:r w:rsidRPr="00EF15E9">
        <w:t xml:space="preserve">Lista de verificación de </w:t>
      </w:r>
      <w:r w:rsidRPr="00EF15E9">
        <w:lastRenderedPageBreak/>
        <w:t xml:space="preserve">manuscritos WAME (siglas en inglés de </w:t>
      </w:r>
      <w:proofErr w:type="spellStart"/>
      <w:r w:rsidRPr="003F58A3">
        <w:rPr>
          <w:i/>
          <w:iCs/>
        </w:rPr>
        <w:t>World</w:t>
      </w:r>
      <w:proofErr w:type="spellEnd"/>
      <w:r w:rsidRPr="003F58A3">
        <w:rPr>
          <w:i/>
          <w:iCs/>
        </w:rPr>
        <w:t xml:space="preserve"> </w:t>
      </w:r>
      <w:proofErr w:type="spellStart"/>
      <w:r w:rsidRPr="003F58A3">
        <w:rPr>
          <w:i/>
          <w:iCs/>
        </w:rPr>
        <w:t>Association</w:t>
      </w:r>
      <w:proofErr w:type="spellEnd"/>
      <w:r w:rsidRPr="003F58A3">
        <w:rPr>
          <w:i/>
          <w:iCs/>
        </w:rPr>
        <w:t xml:space="preserve"> </w:t>
      </w:r>
      <w:proofErr w:type="spellStart"/>
      <w:r w:rsidRPr="003F58A3">
        <w:rPr>
          <w:i/>
          <w:iCs/>
        </w:rPr>
        <w:t>of</w:t>
      </w:r>
      <w:proofErr w:type="spellEnd"/>
      <w:r w:rsidRPr="003F58A3">
        <w:rPr>
          <w:i/>
          <w:iCs/>
        </w:rPr>
        <w:t xml:space="preserve"> Medical </w:t>
      </w:r>
      <w:proofErr w:type="spellStart"/>
      <w:r w:rsidRPr="003F58A3">
        <w:rPr>
          <w:i/>
          <w:iCs/>
        </w:rPr>
        <w:t>Editors</w:t>
      </w:r>
      <w:proofErr w:type="spellEnd"/>
      <w:r w:rsidRPr="00EF15E9">
        <w:t>)</w:t>
      </w:r>
      <w:r>
        <w:t>,</w:t>
      </w:r>
      <w:r>
        <w:t xml:space="preserve"> firmada por el primer autor,</w:t>
      </w:r>
      <w:r>
        <w:t xml:space="preserve"> no cumplir lo anterior puede determinar rechazo del artículo</w:t>
      </w:r>
      <w:r w:rsidRPr="00EF15E9">
        <w:t>.</w:t>
      </w:r>
    </w:p>
    <w:p w14:paraId="0F8324D8" w14:textId="77777777" w:rsidR="009400E5" w:rsidRDefault="009400E5" w:rsidP="009400E5">
      <w:pPr>
        <w:jc w:val="both"/>
      </w:pPr>
      <w:r w:rsidRPr="000F02DD">
        <w:t>Todos los manuscritos tienen, necesariamente, que ajustarse a las normas de publicación. En caso contrario, pueden ser rechazados sin someterse a la revisión por pares.</w:t>
      </w:r>
    </w:p>
    <w:p w14:paraId="352937EE" w14:textId="77777777" w:rsidR="009400E5" w:rsidRPr="00DB1555" w:rsidRDefault="009400E5" w:rsidP="009400E5">
      <w:pPr>
        <w:pStyle w:val="Ttulo4"/>
      </w:pPr>
      <w:r w:rsidRPr="00DB1555">
        <w:t>Metadatos</w:t>
      </w:r>
    </w:p>
    <w:p w14:paraId="0953678D" w14:textId="77777777" w:rsidR="009400E5" w:rsidRPr="000F02DD" w:rsidRDefault="009400E5" w:rsidP="009400E5">
      <w:pPr>
        <w:jc w:val="both"/>
      </w:pPr>
      <w:r w:rsidRPr="000F02DD">
        <w:t>Los metadatos son la mínima información indispensable para identificar una publicación. Estos son muy importantes en el entorno digital, pues ayudan a mejorar la estructura de la información, ya que la describen y catalogan, además de mejorar su recuperación.</w:t>
      </w:r>
    </w:p>
    <w:p w14:paraId="5FB847A4" w14:textId="77777777" w:rsidR="009400E5" w:rsidRPr="000F02DD" w:rsidRDefault="009400E5" w:rsidP="009400E5">
      <w:pPr>
        <w:jc w:val="both"/>
      </w:pPr>
      <w:r w:rsidRPr="000F02DD">
        <w:t>En el sitio web de la revista (http://revmedicaelectronica.sld.cu/index.php/rme/index) deben aparecer los metadatos de cada uno de los autores y los referentes al artículo:</w:t>
      </w:r>
    </w:p>
    <w:p w14:paraId="3BA139FE" w14:textId="77777777" w:rsidR="009400E5" w:rsidRPr="000F02DD" w:rsidRDefault="009400E5" w:rsidP="009400E5">
      <w:pPr>
        <w:pStyle w:val="Prrafodelista"/>
        <w:numPr>
          <w:ilvl w:val="0"/>
          <w:numId w:val="3"/>
        </w:numPr>
        <w:jc w:val="both"/>
      </w:pPr>
      <w:r w:rsidRPr="000F02DD">
        <w:t>Nombre (es) completo (s) (José Alberto y no José A.)</w:t>
      </w:r>
    </w:p>
    <w:p w14:paraId="333A8FD4" w14:textId="77777777" w:rsidR="009400E5" w:rsidRPr="000F02DD" w:rsidRDefault="009400E5" w:rsidP="009400E5">
      <w:pPr>
        <w:pStyle w:val="Prrafodelista"/>
        <w:numPr>
          <w:ilvl w:val="0"/>
          <w:numId w:val="3"/>
        </w:numPr>
        <w:jc w:val="both"/>
      </w:pPr>
      <w:r w:rsidRPr="000F02DD">
        <w:t>Correo individual (debe ser un correo funcional y que se revise periódicamente)</w:t>
      </w:r>
    </w:p>
    <w:p w14:paraId="68AC8796" w14:textId="77777777" w:rsidR="009400E5" w:rsidRDefault="009400E5" w:rsidP="009400E5">
      <w:pPr>
        <w:pStyle w:val="Prrafodelista"/>
        <w:numPr>
          <w:ilvl w:val="0"/>
          <w:numId w:val="3"/>
        </w:numPr>
        <w:jc w:val="both"/>
      </w:pPr>
      <w:r w:rsidRPr="000F02DD">
        <w:t>Identificador ORCID</w:t>
      </w:r>
      <w:r>
        <w:t xml:space="preserve">, </w:t>
      </w:r>
      <w:r w:rsidRPr="000F02DD">
        <w:t xml:space="preserve">no basta con tener un número de registro, </w:t>
      </w:r>
      <w:r w:rsidRPr="005D21E1">
        <w:rPr>
          <w:b/>
          <w:bCs/>
        </w:rPr>
        <w:t>debe aparecer también los datos completos del autor en la página de registro de ORCID correspondiente y los datos ser accesibles</w:t>
      </w:r>
      <w:r>
        <w:t xml:space="preserve">. Si esto no se cumple, el artículo </w:t>
      </w:r>
      <w:r w:rsidRPr="000F02DD">
        <w:t>puede ser rechazado sin someterse a la revisión por pares.</w:t>
      </w:r>
    </w:p>
    <w:p w14:paraId="3DDA81F3" w14:textId="77777777" w:rsidR="009400E5" w:rsidRPr="000F02DD" w:rsidRDefault="009400E5" w:rsidP="009400E5">
      <w:pPr>
        <w:pStyle w:val="Prrafodelista"/>
        <w:numPr>
          <w:ilvl w:val="0"/>
          <w:numId w:val="3"/>
        </w:numPr>
        <w:jc w:val="both"/>
      </w:pPr>
      <w:r w:rsidRPr="000F02DD">
        <w:t>Institución. La afiliación institucional incluirá, en este orden, el nombre oficial de la institución, provincia y país de los autores.</w:t>
      </w:r>
    </w:p>
    <w:p w14:paraId="02B815CE" w14:textId="77777777" w:rsidR="009400E5" w:rsidRPr="000F02DD" w:rsidRDefault="009400E5" w:rsidP="009400E5">
      <w:pPr>
        <w:pStyle w:val="Prrafodelista"/>
        <w:numPr>
          <w:ilvl w:val="0"/>
          <w:numId w:val="3"/>
        </w:numPr>
        <w:jc w:val="both"/>
      </w:pPr>
      <w:r w:rsidRPr="000F02DD">
        <w:t xml:space="preserve">Conflicto de intereses. Declarar que no existe conflicto de intereses. </w:t>
      </w:r>
      <w:r w:rsidRPr="000F02DD">
        <w:rPr>
          <w:rFonts w:cstheme="minorHAnsi"/>
        </w:rPr>
        <w:t>Los conflictos de intereses incluyen, aunque no se limitan, los financieros, personales, políticos o religiosos.</w:t>
      </w:r>
    </w:p>
    <w:p w14:paraId="6B294119" w14:textId="77777777" w:rsidR="009400E5" w:rsidRPr="000F02DD" w:rsidRDefault="009400E5" w:rsidP="009400E5">
      <w:pPr>
        <w:pStyle w:val="Prrafodelista"/>
        <w:numPr>
          <w:ilvl w:val="0"/>
          <w:numId w:val="3"/>
        </w:numPr>
        <w:jc w:val="both"/>
      </w:pPr>
      <w:r w:rsidRPr="000F02DD">
        <w:rPr>
          <w:rFonts w:cstheme="minorHAnsi"/>
        </w:rPr>
        <w:t>Título, resumen y palabras clave en español.</w:t>
      </w:r>
    </w:p>
    <w:p w14:paraId="28B33DF1" w14:textId="77777777" w:rsidR="009400E5" w:rsidRPr="000F02DD" w:rsidRDefault="009400E5" w:rsidP="009400E5">
      <w:pPr>
        <w:pStyle w:val="Prrafodelista"/>
        <w:numPr>
          <w:ilvl w:val="0"/>
          <w:numId w:val="3"/>
        </w:numPr>
        <w:jc w:val="both"/>
      </w:pPr>
      <w:r w:rsidRPr="000F02DD">
        <w:t xml:space="preserve">Después, a inicios de la página, se cambia el idioma del formulario a inglés y se introducen </w:t>
      </w:r>
      <w:r w:rsidRPr="000F02DD">
        <w:rPr>
          <w:rFonts w:cstheme="minorHAnsi"/>
        </w:rPr>
        <w:t>título, resumen y palabras clave en este idioma.</w:t>
      </w:r>
    </w:p>
    <w:p w14:paraId="7F5C19A5" w14:textId="77777777" w:rsidR="009400E5" w:rsidRPr="000F02DD" w:rsidRDefault="009400E5" w:rsidP="009400E5">
      <w:pPr>
        <w:pStyle w:val="Prrafodelista"/>
        <w:jc w:val="both"/>
      </w:pPr>
    </w:p>
    <w:p w14:paraId="0B50B9A5" w14:textId="77777777" w:rsidR="009400E5" w:rsidRPr="00EF15E9" w:rsidRDefault="009400E5" w:rsidP="009400E5">
      <w:pPr>
        <w:pStyle w:val="Ttulo4"/>
      </w:pPr>
      <w:r w:rsidRPr="00EF15E9">
        <w:t xml:space="preserve">Documentos a </w:t>
      </w:r>
      <w:r>
        <w:t>enviar</w:t>
      </w:r>
      <w:r w:rsidRPr="00EF15E9">
        <w:t xml:space="preserve"> a la revista</w:t>
      </w:r>
    </w:p>
    <w:p w14:paraId="32EE953B" w14:textId="77777777" w:rsidR="009400E5" w:rsidRPr="00EF15E9" w:rsidRDefault="009400E5" w:rsidP="009400E5">
      <w:pPr>
        <w:pStyle w:val="Prrafodelista"/>
        <w:numPr>
          <w:ilvl w:val="0"/>
          <w:numId w:val="4"/>
        </w:numPr>
        <w:jc w:val="both"/>
      </w:pPr>
      <w:r w:rsidRPr="00EF15E9">
        <w:t>Documento principal (documento propuesto a publicar)</w:t>
      </w:r>
    </w:p>
    <w:p w14:paraId="05DFCB4F" w14:textId="332F7346" w:rsidR="009400E5" w:rsidRDefault="009400E5" w:rsidP="009400E5">
      <w:pPr>
        <w:pStyle w:val="Prrafodelista"/>
        <w:numPr>
          <w:ilvl w:val="0"/>
          <w:numId w:val="4"/>
        </w:numPr>
        <w:jc w:val="both"/>
      </w:pPr>
      <w:r w:rsidRPr="00EF15E9">
        <w:t xml:space="preserve">Lista de verificación de manuscritos WAME (siglas en inglés de </w:t>
      </w:r>
      <w:proofErr w:type="spellStart"/>
      <w:r w:rsidRPr="009939AB">
        <w:rPr>
          <w:i/>
          <w:iCs/>
        </w:rPr>
        <w:t>World</w:t>
      </w:r>
      <w:proofErr w:type="spellEnd"/>
      <w:r w:rsidRPr="009939AB">
        <w:rPr>
          <w:i/>
          <w:iCs/>
        </w:rPr>
        <w:t xml:space="preserve"> </w:t>
      </w:r>
      <w:proofErr w:type="spellStart"/>
      <w:r w:rsidRPr="009939AB">
        <w:rPr>
          <w:i/>
          <w:iCs/>
        </w:rPr>
        <w:t>Association</w:t>
      </w:r>
      <w:proofErr w:type="spellEnd"/>
      <w:r w:rsidRPr="009939AB">
        <w:rPr>
          <w:i/>
          <w:iCs/>
        </w:rPr>
        <w:t xml:space="preserve"> </w:t>
      </w:r>
      <w:proofErr w:type="spellStart"/>
      <w:r w:rsidRPr="009939AB">
        <w:rPr>
          <w:i/>
          <w:iCs/>
        </w:rPr>
        <w:t>of</w:t>
      </w:r>
      <w:proofErr w:type="spellEnd"/>
      <w:r w:rsidRPr="009939AB">
        <w:rPr>
          <w:i/>
          <w:iCs/>
        </w:rPr>
        <w:t xml:space="preserve"> Medical </w:t>
      </w:r>
      <w:proofErr w:type="spellStart"/>
      <w:r w:rsidRPr="009939AB">
        <w:rPr>
          <w:i/>
          <w:iCs/>
        </w:rPr>
        <w:t>Editors</w:t>
      </w:r>
      <w:proofErr w:type="spellEnd"/>
      <w:r w:rsidRPr="00EF15E9">
        <w:t>)</w:t>
      </w:r>
      <w:r>
        <w:t xml:space="preserve"> firmada por el primer autor</w:t>
      </w:r>
      <w:r w:rsidRPr="00EF15E9">
        <w:t>.</w:t>
      </w:r>
    </w:p>
    <w:p w14:paraId="75874520" w14:textId="77777777" w:rsidR="009400E5" w:rsidRPr="0041384D" w:rsidRDefault="009400E5" w:rsidP="009400E5">
      <w:pPr>
        <w:jc w:val="both"/>
        <w:rPr>
          <w:rFonts w:asciiTheme="majorHAnsi" w:eastAsiaTheme="majorEastAsia" w:hAnsiTheme="majorHAnsi" w:cstheme="majorBidi"/>
          <w:b/>
          <w:sz w:val="24"/>
        </w:rPr>
      </w:pPr>
      <w:r w:rsidRPr="0041384D">
        <w:rPr>
          <w:rFonts w:asciiTheme="majorHAnsi" w:eastAsiaTheme="majorEastAsia" w:hAnsiTheme="majorHAnsi" w:cstheme="majorBidi"/>
          <w:b/>
          <w:sz w:val="24"/>
        </w:rPr>
        <w:t xml:space="preserve">Idiomas en que se </w:t>
      </w:r>
      <w:r>
        <w:rPr>
          <w:rFonts w:asciiTheme="majorHAnsi" w:eastAsiaTheme="majorEastAsia" w:hAnsiTheme="majorHAnsi" w:cstheme="majorBidi"/>
          <w:b/>
          <w:sz w:val="24"/>
        </w:rPr>
        <w:t>envían</w:t>
      </w:r>
      <w:r w:rsidRPr="0041384D">
        <w:rPr>
          <w:rFonts w:asciiTheme="majorHAnsi" w:eastAsiaTheme="majorEastAsia" w:hAnsiTheme="majorHAnsi" w:cstheme="majorBidi"/>
          <w:b/>
          <w:sz w:val="24"/>
        </w:rPr>
        <w:t xml:space="preserve"> documentos</w:t>
      </w:r>
    </w:p>
    <w:p w14:paraId="6173DC00" w14:textId="77777777" w:rsidR="009400E5" w:rsidRDefault="009400E5" w:rsidP="009400E5">
      <w:pPr>
        <w:jc w:val="both"/>
      </w:pPr>
      <w:r w:rsidRPr="0041384D">
        <w:t xml:space="preserve">La Revista Médica Electrónica acepta artículos redactados en español o en inglés, en coherencia con su vocación internacional y su compromiso con la difusión del conocimiento científico en múltiples lenguas. No obstante, todos los manuscritos deben incluir título, resumen y palabras clave en ambos idiomas, independientemente del idioma principal del texto. Es decir, si el artículo se envía en español, debe acompañarse de resumen y palabras clave en inglés, y viceversa. </w:t>
      </w:r>
    </w:p>
    <w:p w14:paraId="34CBE41C" w14:textId="1A206EAE" w:rsidR="009400E5" w:rsidRDefault="009400E5" w:rsidP="009400E5">
      <w:pPr>
        <w:jc w:val="both"/>
      </w:pPr>
      <w:r w:rsidRPr="009400E5">
        <w:rPr>
          <w:b/>
          <w:bCs/>
        </w:rPr>
        <w:t>Cuando un autor hispanohablante elige redactar su manuscrito en inglés, se le solicita expresamente que, a los fines del procesamiento editorial interno, adjunte también la versión completa del texto en español.</w:t>
      </w:r>
      <w:r w:rsidRPr="0041384D">
        <w:t xml:space="preserve"> Esta disposición facilita la evaluación por parte del equipo editorial cubano, garantiza la precisión en la revisión lingüística y metodológica, y asegura una comunicación fluida durante todo el proceso de edición, sin afectar la versión final que se publicará en el idioma elegido por el autor.</w:t>
      </w:r>
    </w:p>
    <w:p w14:paraId="6942C022" w14:textId="40D1CEAA" w:rsidR="009400E5" w:rsidRDefault="009400E5" w:rsidP="009400E5">
      <w:pPr>
        <w:jc w:val="both"/>
      </w:pPr>
    </w:p>
    <w:p w14:paraId="231BD0CD" w14:textId="77777777" w:rsidR="009400E5" w:rsidRPr="009400E5" w:rsidRDefault="009400E5" w:rsidP="004D57F8">
      <w:pPr>
        <w:pStyle w:val="Ttulo1"/>
      </w:pPr>
      <w:bookmarkStart w:id="6" w:name="_Toc217110847"/>
      <w:bookmarkStart w:id="7" w:name="_Toc217110977"/>
      <w:r w:rsidRPr="009400E5">
        <w:t>Temáticas que se aceptan</w:t>
      </w:r>
      <w:bookmarkEnd w:id="6"/>
      <w:bookmarkEnd w:id="7"/>
    </w:p>
    <w:p w14:paraId="7D260B9B" w14:textId="77777777" w:rsidR="009400E5" w:rsidRDefault="009400E5" w:rsidP="009400E5">
      <w:pPr>
        <w:jc w:val="both"/>
      </w:pPr>
      <w:r>
        <w:t xml:space="preserve">La revista tiene un amplio perfil temático y considera trabajos originales e innovadores relacionados con las siguientes áreas del conocimiento en salud: </w:t>
      </w:r>
    </w:p>
    <w:p w14:paraId="37982FEC" w14:textId="77777777" w:rsidR="009400E5" w:rsidRDefault="009400E5" w:rsidP="009400E5">
      <w:pPr>
        <w:jc w:val="both"/>
      </w:pPr>
      <w:r>
        <w:t xml:space="preserve">1. Ciencias biomédicas básicas: Biología molecular y celular, Genética y genómica, Bioquímica, Inmunología, Microbiología, Farmacología, Fisiología, Anatomía humana, Neurociencias. </w:t>
      </w:r>
    </w:p>
    <w:p w14:paraId="647338E3" w14:textId="77777777" w:rsidR="009400E5" w:rsidRDefault="009400E5" w:rsidP="009400E5">
      <w:pPr>
        <w:jc w:val="both"/>
      </w:pPr>
      <w:r>
        <w:t>2. Ciencias clínicas y patológicas: Medicina interna, Pediatría, Ginecología y obstetricia, Geriatría, Patología clínica, Diagnóstico por imágenes, Medicina de laboratorio, Enfermedades infecciosas, Enfermedades crónicas no transmisibles (diabetes, hipertensión, cáncer, etc.).</w:t>
      </w:r>
    </w:p>
    <w:p w14:paraId="335A5999" w14:textId="77777777" w:rsidR="009400E5" w:rsidRDefault="009400E5" w:rsidP="009400E5">
      <w:pPr>
        <w:jc w:val="both"/>
      </w:pPr>
      <w:r>
        <w:t>3. Ciencias quirúrgicas: Cirugía general y especializada, Cirugía mínimamente invasiva, Traumatología y ortopedia, Cirugía plástica y reconstructiva, Anestesiología y reanimación.</w:t>
      </w:r>
    </w:p>
    <w:p w14:paraId="2C2C0319" w14:textId="77777777" w:rsidR="009400E5" w:rsidRDefault="009400E5" w:rsidP="009400E5">
      <w:pPr>
        <w:jc w:val="both"/>
      </w:pPr>
      <w:r>
        <w:t>4. Ciencias epidemiológicas y salubristas: Epidemiología descriptiva, analítica y experimental, Vigilancia epidemiológica, Salud pública, Promoción de la salud, Prevención de enfermedades, Control de vectores y brotes epidémicos, Políticas públicas en salud.</w:t>
      </w:r>
    </w:p>
    <w:p w14:paraId="2F7F989F" w14:textId="77777777" w:rsidR="009400E5" w:rsidRDefault="009400E5" w:rsidP="009400E5">
      <w:pPr>
        <w:jc w:val="both"/>
      </w:pPr>
      <w:r>
        <w:t>5. Ciencias tecnológicas aplicadas a la salud: Tecnologías médicas, Instrumentación biomédica, Inteligencia Artificial en salud, Telemedicina y salud digital, Informática médica, Ingeniería biomédica, Nanotecnología en medicina.</w:t>
      </w:r>
    </w:p>
    <w:p w14:paraId="4D0ECAA0" w14:textId="77777777" w:rsidR="009400E5" w:rsidRDefault="009400E5" w:rsidP="009400E5">
      <w:pPr>
        <w:jc w:val="both"/>
      </w:pPr>
      <w:r>
        <w:t>6. Estomatología (Odontología): Clínica odontológica, Periodoncia, Endodoncia, Odontopediatría, Ortodoncia, Salud bucal comunitaria, Patología bucal.</w:t>
      </w:r>
    </w:p>
    <w:p w14:paraId="4B80452D" w14:textId="77777777" w:rsidR="009400E5" w:rsidRDefault="009400E5" w:rsidP="009400E5">
      <w:pPr>
        <w:jc w:val="both"/>
      </w:pPr>
      <w:r>
        <w:t>7. Enfermería: Cuidados intensivos y críticos: Enfermería comunitaria, Enfermería en atención primaria, Educación en enfermería, Gestión de servicios de enfermería, Investigación en prácticas de enfermería.</w:t>
      </w:r>
    </w:p>
    <w:p w14:paraId="12EA9C27" w14:textId="77777777" w:rsidR="009400E5" w:rsidRDefault="009400E5" w:rsidP="009400E5">
      <w:pPr>
        <w:jc w:val="both"/>
      </w:pPr>
      <w:r>
        <w:t>8. Formación de capital humano en salud: Educación médica, Pedagogía en ciencias de la salud, Capacitación y superación de profesionales de la salud, Evaluación del desempeño docente, Innovaciones en la enseñanza de la medicina y otras disciplinas sanitarias.</w:t>
      </w:r>
    </w:p>
    <w:p w14:paraId="4D753E9D" w14:textId="77777777" w:rsidR="009400E5" w:rsidRDefault="009400E5" w:rsidP="009400E5">
      <w:pPr>
        <w:jc w:val="both"/>
      </w:pPr>
      <w:r>
        <w:t>9. Ciencias históricas y sociales en salud: Historia de la medicina y la salud, Sociología de la salud, Antropología médica, Psicología de la salud, Ética médica y bioética, Derechos humanos y salud, Género y salud, Determinantes sociales de la salud.</w:t>
      </w:r>
    </w:p>
    <w:p w14:paraId="25EFDA96" w14:textId="77777777" w:rsidR="009400E5" w:rsidRDefault="009400E5" w:rsidP="009400E5">
      <w:pPr>
        <w:jc w:val="both"/>
      </w:pPr>
      <w:r>
        <w:t>10. Ciencias médicas generales y transversales: Medicina familiar y comunitaria, Medicina general integral, Medicina preventiva, Medicina del deporte y actividad física, Bienestar y calidad de vida, Salud mental, Medicina ambiental, Toxicología.</w:t>
      </w:r>
    </w:p>
    <w:p w14:paraId="7DA18641" w14:textId="77777777" w:rsidR="009400E5" w:rsidRDefault="009400E5" w:rsidP="009400E5">
      <w:pPr>
        <w:jc w:val="both"/>
      </w:pPr>
      <w:r>
        <w:t xml:space="preserve">11. Estudios bibliométricos y </w:t>
      </w:r>
      <w:proofErr w:type="spellStart"/>
      <w:r>
        <w:t>cienciométricos</w:t>
      </w:r>
      <w:proofErr w:type="spellEnd"/>
      <w:r>
        <w:t>: Análisis de producción científica, Indicadores de impacto y visibilidad, Mapas de conocimiento, Evaluación de revistas científicas, Tendencias de investigación en salud.</w:t>
      </w:r>
    </w:p>
    <w:p w14:paraId="38A85CAE" w14:textId="77777777" w:rsidR="009400E5" w:rsidRDefault="009400E5" w:rsidP="009400E5">
      <w:pPr>
        <w:jc w:val="both"/>
      </w:pPr>
      <w:r>
        <w:t xml:space="preserve">12. Actividad física, deporte y salud humana: Efectos del ejercicio físico en la prevención y tratamiento de enfermedades, Fisioterapia y rehabilitación, Nutrición para la salud y el rendimiento físico (incluye aspectos relacionados con la alimentación adecuada para mantener y mejorar la salud humana, optimizar </w:t>
      </w:r>
      <w:r>
        <w:lastRenderedPageBreak/>
        <w:t>el funcionamiento del organismo y apoyar la actividad física en diferentes poblaciones, no solo en deportistas).</w:t>
      </w:r>
    </w:p>
    <w:p w14:paraId="2DF85CCC" w14:textId="77777777" w:rsidR="009400E5" w:rsidRDefault="009400E5" w:rsidP="009400E5">
      <w:pPr>
        <w:jc w:val="both"/>
      </w:pPr>
      <w:r>
        <w:t>13. Disciplinas interdisciplinarias y emergentes: Gestión y administración de servicios de salud, Economía de la salud, Comunicación científica, Política sanitaria, Investigación cualitativa en salud, Innovación tecnológica en servicios de salud.</w:t>
      </w:r>
    </w:p>
    <w:p w14:paraId="2C0CD2EE" w14:textId="77777777" w:rsidR="009400E5" w:rsidRDefault="009400E5" w:rsidP="009400E5">
      <w:pPr>
        <w:jc w:val="both"/>
      </w:pPr>
      <w:r>
        <w:t xml:space="preserve">Notas adicionales sobre el alcance temático </w:t>
      </w:r>
    </w:p>
    <w:p w14:paraId="0304BF9E" w14:textId="77777777" w:rsidR="009400E5" w:rsidRDefault="009400E5" w:rsidP="009400E5">
      <w:pPr>
        <w:pStyle w:val="Prrafodelista"/>
        <w:numPr>
          <w:ilvl w:val="0"/>
          <w:numId w:val="5"/>
        </w:numPr>
        <w:jc w:val="both"/>
      </w:pPr>
      <w:r>
        <w:t>Los trabajos deben estar vinculados directa o indirectamente con la salud humana y los servicios de salud.</w:t>
      </w:r>
    </w:p>
    <w:p w14:paraId="6837CAFE" w14:textId="77777777" w:rsidR="009400E5" w:rsidRDefault="009400E5" w:rsidP="009400E5">
      <w:pPr>
        <w:pStyle w:val="Prrafodelista"/>
        <w:numPr>
          <w:ilvl w:val="0"/>
          <w:numId w:val="5"/>
        </w:numPr>
        <w:jc w:val="both"/>
      </w:pPr>
      <w:r>
        <w:t>Se fomentan enfoques multidisciplinarios, innovadores y de impacto social.</w:t>
      </w:r>
    </w:p>
    <w:p w14:paraId="3F734DC3" w14:textId="77777777" w:rsidR="009400E5" w:rsidRDefault="009400E5" w:rsidP="009400E5">
      <w:pPr>
        <w:pStyle w:val="Prrafodelista"/>
        <w:numPr>
          <w:ilvl w:val="0"/>
          <w:numId w:val="5"/>
        </w:numPr>
        <w:jc w:val="both"/>
      </w:pPr>
      <w:r>
        <w:t>La revista da prioridad a investigaciones con rigor metodológico, relevancia científica y potencial de aplicación práctica.</w:t>
      </w:r>
    </w:p>
    <w:p w14:paraId="457B1A5D" w14:textId="77777777" w:rsidR="009400E5" w:rsidRDefault="009400E5" w:rsidP="009400E5">
      <w:pPr>
        <w:pStyle w:val="Prrafodelista"/>
        <w:numPr>
          <w:ilvl w:val="0"/>
          <w:numId w:val="5"/>
        </w:numPr>
        <w:jc w:val="both"/>
      </w:pPr>
      <w:r>
        <w:t>Se aceptan estudios de Cuba, América Latina y cualquier otra región del mundo, promoviendo una perspectiva global del conocimiento en salud.</w:t>
      </w:r>
    </w:p>
    <w:p w14:paraId="1EAF4A8A" w14:textId="77777777" w:rsidR="009400E5" w:rsidRDefault="009400E5" w:rsidP="009400E5">
      <w:pPr>
        <w:jc w:val="both"/>
      </w:pPr>
      <w:r w:rsidRPr="00D81639">
        <w:t xml:space="preserve">El artículo se debe ajustar a las normas establecidas para las tipologías que acepta la revista, las cuales son: artículos </w:t>
      </w:r>
      <w:r>
        <w:t>de investigación</w:t>
      </w:r>
      <w:r w:rsidRPr="00D81639">
        <w:t>, comunicaciones breves, artículos de revisión</w:t>
      </w:r>
      <w:r>
        <w:t xml:space="preserve"> sistemática</w:t>
      </w:r>
      <w:r w:rsidRPr="00D81639">
        <w:t>, artículos de opinión, presentaciones de casos, cartas al director, cartas del director y editoriales.</w:t>
      </w:r>
    </w:p>
    <w:p w14:paraId="0CFAE688" w14:textId="77777777" w:rsidR="009400E5" w:rsidRDefault="009400E5" w:rsidP="009400E5">
      <w:pPr>
        <w:pStyle w:val="Prrafodelista"/>
        <w:ind w:left="1080"/>
        <w:jc w:val="both"/>
      </w:pPr>
    </w:p>
    <w:p w14:paraId="38F9F09A" w14:textId="36BF34A7" w:rsidR="009400E5" w:rsidRDefault="004D57F8" w:rsidP="004D57F8">
      <w:pPr>
        <w:pStyle w:val="Ttulo1"/>
      </w:pPr>
      <w:bookmarkStart w:id="8" w:name="_Toc217110848"/>
      <w:bookmarkStart w:id="9" w:name="_Toc217110978"/>
      <w:r>
        <w:t>T</w:t>
      </w:r>
      <w:r w:rsidR="009400E5">
        <w:t>ipos de artículos que se publican</w:t>
      </w:r>
      <w:bookmarkEnd w:id="0"/>
      <w:bookmarkEnd w:id="1"/>
      <w:bookmarkEnd w:id="2"/>
      <w:bookmarkEnd w:id="8"/>
      <w:bookmarkEnd w:id="9"/>
    </w:p>
    <w:p w14:paraId="6790074E" w14:textId="77777777" w:rsidR="009400E5" w:rsidRDefault="009400E5" w:rsidP="009400E5">
      <w:pPr>
        <w:jc w:val="center"/>
      </w:pPr>
      <w:r w:rsidRPr="00130A9C">
        <w:rPr>
          <w:b/>
        </w:rPr>
        <w:t>Tabla 1.</w:t>
      </w:r>
      <w:r>
        <w:t xml:space="preserve"> Resumen de las normas generales que deben cumplir los manuscritos remitidos a la </w:t>
      </w:r>
      <w:r w:rsidRPr="00130A9C">
        <w:rPr>
          <w:i/>
        </w:rPr>
        <w:t>Revista Médica Electrónica</w:t>
      </w:r>
    </w:p>
    <w:tbl>
      <w:tblPr>
        <w:tblW w:w="5000" w:type="pct"/>
        <w:jc w:val="center"/>
        <w:tblCellMar>
          <w:left w:w="0" w:type="dxa"/>
          <w:right w:w="0" w:type="dxa"/>
        </w:tblCellMar>
        <w:tblLook w:val="04A0" w:firstRow="1" w:lastRow="0" w:firstColumn="1" w:lastColumn="0" w:noHBand="0" w:noVBand="1"/>
      </w:tblPr>
      <w:tblGrid>
        <w:gridCol w:w="1627"/>
        <w:gridCol w:w="864"/>
        <w:gridCol w:w="781"/>
        <w:gridCol w:w="1559"/>
        <w:gridCol w:w="1092"/>
        <w:gridCol w:w="937"/>
        <w:gridCol w:w="1718"/>
        <w:gridCol w:w="770"/>
      </w:tblGrid>
      <w:tr w:rsidR="009400E5" w14:paraId="0E7FDBB3" w14:textId="77777777" w:rsidTr="00A451BC">
        <w:trPr>
          <w:trHeight w:hRule="exact" w:val="293"/>
          <w:jc w:val="center"/>
        </w:trPr>
        <w:tc>
          <w:tcPr>
            <w:tcW w:w="870" w:type="pct"/>
            <w:vMerge w:val="restart"/>
            <w:tcBorders>
              <w:top w:val="single" w:sz="5" w:space="0" w:color="000000"/>
              <w:left w:val="single" w:sz="5" w:space="0" w:color="000000"/>
              <w:bottom w:val="single" w:sz="0" w:space="0" w:color="000000"/>
              <w:right w:val="single" w:sz="5" w:space="0" w:color="000000"/>
            </w:tcBorders>
            <w:vAlign w:val="center"/>
          </w:tcPr>
          <w:p w14:paraId="1B75207E" w14:textId="77777777" w:rsidR="009400E5" w:rsidRDefault="009400E5" w:rsidP="00A451BC">
            <w:pPr>
              <w:spacing w:after="0" w:line="240" w:lineRule="auto"/>
              <w:jc w:val="center"/>
              <w:rPr>
                <w:rFonts w:eastAsia="Verdana" w:cstheme="minorHAnsi"/>
                <w:b/>
                <w:color w:val="000000"/>
                <w:sz w:val="16"/>
              </w:rPr>
            </w:pPr>
            <w:r>
              <w:rPr>
                <w:rFonts w:eastAsia="Verdana" w:cstheme="minorHAnsi"/>
                <w:b/>
                <w:color w:val="000000"/>
                <w:sz w:val="16"/>
              </w:rPr>
              <w:t>Tipo de artículos</w:t>
            </w:r>
          </w:p>
        </w:tc>
        <w:tc>
          <w:tcPr>
            <w:tcW w:w="4130" w:type="pct"/>
            <w:gridSpan w:val="7"/>
            <w:tcBorders>
              <w:top w:val="single" w:sz="5" w:space="0" w:color="000000"/>
              <w:left w:val="single" w:sz="5" w:space="0" w:color="000000"/>
              <w:bottom w:val="single" w:sz="5" w:space="0" w:color="000000"/>
              <w:right w:val="single" w:sz="5" w:space="0" w:color="000000"/>
            </w:tcBorders>
            <w:vAlign w:val="center"/>
          </w:tcPr>
          <w:p w14:paraId="776C3D7D" w14:textId="77777777" w:rsidR="009400E5" w:rsidRDefault="009400E5" w:rsidP="00A451BC">
            <w:pPr>
              <w:spacing w:after="0" w:line="240" w:lineRule="auto"/>
              <w:jc w:val="center"/>
              <w:rPr>
                <w:rFonts w:eastAsia="Verdana" w:cstheme="minorHAnsi"/>
                <w:b/>
                <w:color w:val="000000"/>
                <w:sz w:val="16"/>
              </w:rPr>
            </w:pPr>
            <w:r>
              <w:rPr>
                <w:rFonts w:eastAsia="Verdana" w:cstheme="minorHAnsi"/>
                <w:b/>
                <w:color w:val="000000"/>
                <w:sz w:val="16"/>
              </w:rPr>
              <w:t>Características de los artículos</w:t>
            </w:r>
          </w:p>
        </w:tc>
      </w:tr>
      <w:tr w:rsidR="009400E5" w:rsidRPr="007E23EA" w14:paraId="1ABB2639" w14:textId="77777777" w:rsidTr="00A451BC">
        <w:trPr>
          <w:trHeight w:hRule="exact" w:val="745"/>
          <w:jc w:val="center"/>
        </w:trPr>
        <w:tc>
          <w:tcPr>
            <w:tcW w:w="870" w:type="pct"/>
            <w:vMerge/>
            <w:tcBorders>
              <w:top w:val="single" w:sz="0" w:space="0" w:color="000000"/>
              <w:left w:val="single" w:sz="5" w:space="0" w:color="000000"/>
              <w:bottom w:val="single" w:sz="5" w:space="0" w:color="000000"/>
              <w:right w:val="single" w:sz="5" w:space="0" w:color="000000"/>
            </w:tcBorders>
            <w:vAlign w:val="center"/>
          </w:tcPr>
          <w:p w14:paraId="5A1C1C18" w14:textId="77777777" w:rsidR="009400E5" w:rsidRPr="007E23EA" w:rsidRDefault="009400E5" w:rsidP="00A451BC">
            <w:pPr>
              <w:spacing w:after="0" w:line="240" w:lineRule="auto"/>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vAlign w:val="center"/>
          </w:tcPr>
          <w:p w14:paraId="036EBC29" w14:textId="77777777" w:rsidR="009400E5" w:rsidRPr="007E23EA" w:rsidRDefault="009400E5" w:rsidP="00A451BC">
            <w:pPr>
              <w:spacing w:after="0" w:line="240" w:lineRule="auto"/>
              <w:jc w:val="center"/>
              <w:rPr>
                <w:rFonts w:eastAsia="Verdana" w:cstheme="minorHAnsi"/>
                <w:b/>
                <w:sz w:val="16"/>
              </w:rPr>
            </w:pPr>
            <w:r w:rsidRPr="007E23EA">
              <w:rPr>
                <w:rFonts w:eastAsia="Verdana" w:cstheme="minorHAnsi"/>
                <w:b/>
                <w:sz w:val="16"/>
              </w:rPr>
              <w:t>Título</w:t>
            </w:r>
          </w:p>
          <w:p w14:paraId="4A351289" w14:textId="77777777" w:rsidR="009400E5" w:rsidRPr="007E23EA" w:rsidRDefault="009400E5" w:rsidP="00A451BC">
            <w:pPr>
              <w:spacing w:after="0" w:line="240" w:lineRule="auto"/>
              <w:jc w:val="center"/>
              <w:rPr>
                <w:rFonts w:eastAsia="Verdana" w:cstheme="minorHAnsi"/>
                <w:b/>
                <w:sz w:val="16"/>
              </w:rPr>
            </w:pPr>
            <w:r w:rsidRPr="007E23EA">
              <w:rPr>
                <w:rFonts w:eastAsia="Verdana" w:cstheme="minorHAnsi"/>
                <w:b/>
                <w:sz w:val="16"/>
              </w:rPr>
              <w:t>(Máximo de 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711500F6" w14:textId="77777777" w:rsidR="009400E5" w:rsidRPr="007E23EA" w:rsidRDefault="009400E5" w:rsidP="00A451BC">
            <w:pPr>
              <w:spacing w:after="0" w:line="240" w:lineRule="auto"/>
              <w:jc w:val="center"/>
              <w:rPr>
                <w:rFonts w:eastAsia="Verdana" w:cstheme="minorHAnsi"/>
                <w:b/>
                <w:sz w:val="16"/>
              </w:rPr>
            </w:pPr>
            <w:r w:rsidRPr="007E23EA">
              <w:rPr>
                <w:rFonts w:eastAsia="Verdana" w:cstheme="minorHAnsi"/>
                <w:b/>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4DD2CC7C" w14:textId="77777777" w:rsidR="009400E5" w:rsidRPr="007E23EA" w:rsidRDefault="009400E5" w:rsidP="00A451BC">
            <w:pPr>
              <w:spacing w:after="0" w:line="240" w:lineRule="auto"/>
              <w:jc w:val="center"/>
              <w:rPr>
                <w:rFonts w:eastAsia="Verdana" w:cstheme="minorHAnsi"/>
                <w:b/>
                <w:sz w:val="16"/>
              </w:rPr>
            </w:pPr>
            <w:r w:rsidRPr="007E23EA">
              <w:rPr>
                <w:rFonts w:eastAsia="Verdana" w:cstheme="minorHAnsi"/>
                <w:b/>
                <w:sz w:val="16"/>
              </w:rPr>
              <w:t>Resumen</w:t>
            </w:r>
          </w:p>
        </w:tc>
        <w:tc>
          <w:tcPr>
            <w:tcW w:w="584" w:type="pct"/>
            <w:tcBorders>
              <w:top w:val="single" w:sz="5" w:space="0" w:color="000000"/>
              <w:left w:val="single" w:sz="5" w:space="0" w:color="000000"/>
              <w:bottom w:val="single" w:sz="5" w:space="0" w:color="000000"/>
              <w:right w:val="single" w:sz="5" w:space="0" w:color="000000"/>
            </w:tcBorders>
            <w:vAlign w:val="center"/>
          </w:tcPr>
          <w:p w14:paraId="2AFB9946" w14:textId="77777777" w:rsidR="009400E5" w:rsidRPr="007E23EA" w:rsidRDefault="009400E5" w:rsidP="00A451BC">
            <w:pPr>
              <w:spacing w:after="0" w:line="240" w:lineRule="auto"/>
              <w:jc w:val="center"/>
              <w:rPr>
                <w:rFonts w:eastAsia="Verdana" w:cstheme="minorHAnsi"/>
                <w:b/>
                <w:sz w:val="16"/>
              </w:rPr>
            </w:pPr>
            <w:r w:rsidRPr="007E23EA">
              <w:rPr>
                <w:rFonts w:eastAsia="Verdana" w:cstheme="minorHAnsi"/>
                <w:b/>
                <w:sz w:val="16"/>
              </w:rPr>
              <w:t>Extensión</w:t>
            </w:r>
          </w:p>
          <w:p w14:paraId="1133DF4F" w14:textId="77777777" w:rsidR="009400E5" w:rsidRPr="007E23EA" w:rsidRDefault="009400E5" w:rsidP="00A451BC">
            <w:pPr>
              <w:spacing w:after="0" w:line="240" w:lineRule="auto"/>
              <w:jc w:val="center"/>
              <w:rPr>
                <w:rFonts w:eastAsia="Verdana" w:cstheme="minorHAnsi"/>
                <w:b/>
                <w:sz w:val="16"/>
              </w:rPr>
            </w:pPr>
            <w:r w:rsidRPr="007E23EA">
              <w:rPr>
                <w:rFonts w:eastAsia="Verdana" w:cstheme="minorHAnsi"/>
                <w:b/>
                <w:sz w:val="16"/>
              </w:rPr>
              <w:t>(Máximo de palabras)</w:t>
            </w:r>
          </w:p>
        </w:tc>
        <w:tc>
          <w:tcPr>
            <w:tcW w:w="1420" w:type="pct"/>
            <w:gridSpan w:val="2"/>
            <w:tcBorders>
              <w:top w:val="single" w:sz="5" w:space="0" w:color="000000"/>
              <w:left w:val="single" w:sz="5" w:space="0" w:color="000000"/>
              <w:bottom w:val="single" w:sz="5" w:space="0" w:color="000000"/>
              <w:right w:val="single" w:sz="5" w:space="0" w:color="000000"/>
            </w:tcBorders>
            <w:vAlign w:val="center"/>
          </w:tcPr>
          <w:p w14:paraId="0E0A9B1D" w14:textId="77777777" w:rsidR="009400E5" w:rsidRPr="007E23EA" w:rsidRDefault="009400E5" w:rsidP="00A451BC">
            <w:pPr>
              <w:spacing w:after="0" w:line="240" w:lineRule="auto"/>
              <w:jc w:val="center"/>
              <w:rPr>
                <w:rFonts w:eastAsia="Verdana" w:cstheme="minorHAnsi"/>
                <w:b/>
                <w:sz w:val="16"/>
              </w:rPr>
            </w:pPr>
            <w:r w:rsidRPr="007E23EA">
              <w:rPr>
                <w:rFonts w:eastAsia="Verdana" w:cstheme="minorHAnsi"/>
                <w:b/>
                <w:sz w:val="16"/>
              </w:rPr>
              <w:t>Referencias bibliográficas</w:t>
            </w:r>
          </w:p>
        </w:tc>
        <w:tc>
          <w:tcPr>
            <w:tcW w:w="412" w:type="pct"/>
            <w:tcBorders>
              <w:top w:val="single" w:sz="5" w:space="0" w:color="000000"/>
              <w:left w:val="single" w:sz="5" w:space="0" w:color="000000"/>
              <w:bottom w:val="single" w:sz="5" w:space="0" w:color="000000"/>
              <w:right w:val="single" w:sz="5" w:space="0" w:color="000000"/>
            </w:tcBorders>
            <w:vAlign w:val="center"/>
          </w:tcPr>
          <w:p w14:paraId="47ED70F7" w14:textId="77777777" w:rsidR="009400E5" w:rsidRPr="007E23EA" w:rsidRDefault="009400E5" w:rsidP="00A451BC">
            <w:pPr>
              <w:spacing w:after="0" w:line="240" w:lineRule="auto"/>
              <w:jc w:val="center"/>
              <w:rPr>
                <w:rFonts w:eastAsia="Verdana" w:cstheme="minorHAnsi"/>
                <w:b/>
                <w:sz w:val="16"/>
              </w:rPr>
            </w:pPr>
            <w:r w:rsidRPr="007E23EA">
              <w:rPr>
                <w:rFonts w:eastAsia="Verdana" w:cstheme="minorHAnsi"/>
                <w:b/>
                <w:sz w:val="16"/>
              </w:rPr>
              <w:t>Figuras</w:t>
            </w:r>
          </w:p>
          <w:p w14:paraId="7B138DDE" w14:textId="77777777" w:rsidR="009400E5" w:rsidRPr="007E23EA" w:rsidRDefault="009400E5" w:rsidP="00A451BC">
            <w:pPr>
              <w:spacing w:after="0" w:line="240" w:lineRule="auto"/>
              <w:jc w:val="center"/>
              <w:rPr>
                <w:rFonts w:eastAsia="Verdana" w:cstheme="minorHAnsi"/>
                <w:b/>
                <w:sz w:val="16"/>
              </w:rPr>
            </w:pPr>
            <w:r w:rsidRPr="007E23EA">
              <w:rPr>
                <w:rFonts w:eastAsia="Verdana" w:cstheme="minorHAnsi"/>
                <w:b/>
                <w:sz w:val="16"/>
              </w:rPr>
              <w:t>+</w:t>
            </w:r>
          </w:p>
          <w:p w14:paraId="38366B32" w14:textId="77777777" w:rsidR="009400E5" w:rsidRPr="007E23EA" w:rsidRDefault="009400E5" w:rsidP="00A451BC">
            <w:pPr>
              <w:spacing w:after="0" w:line="240" w:lineRule="auto"/>
              <w:jc w:val="center"/>
              <w:rPr>
                <w:rFonts w:eastAsia="Verdana" w:cstheme="minorHAnsi"/>
                <w:b/>
                <w:sz w:val="16"/>
              </w:rPr>
            </w:pPr>
            <w:r w:rsidRPr="007E23EA">
              <w:rPr>
                <w:rFonts w:eastAsia="Verdana" w:cstheme="minorHAnsi"/>
                <w:b/>
                <w:sz w:val="16"/>
              </w:rPr>
              <w:t>tablas</w:t>
            </w:r>
          </w:p>
        </w:tc>
      </w:tr>
      <w:tr w:rsidR="009400E5" w:rsidRPr="007E23EA" w14:paraId="01CE283E" w14:textId="77777777" w:rsidTr="00A451BC">
        <w:trPr>
          <w:trHeight w:hRule="exact" w:val="885"/>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18B61002"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Editorial</w:t>
            </w:r>
          </w:p>
          <w:p w14:paraId="1B90D227" w14:textId="77777777" w:rsidR="009400E5" w:rsidRDefault="009400E5" w:rsidP="00A451BC">
            <w:pPr>
              <w:spacing w:after="0" w:line="240" w:lineRule="auto"/>
              <w:jc w:val="center"/>
              <w:rPr>
                <w:rFonts w:eastAsia="Verdana" w:cstheme="minorHAnsi"/>
                <w:sz w:val="16"/>
              </w:rPr>
            </w:pPr>
            <w:r w:rsidRPr="007E23EA">
              <w:rPr>
                <w:rFonts w:eastAsia="Verdana" w:cstheme="minorHAnsi"/>
                <w:sz w:val="16"/>
              </w:rPr>
              <w:t>(Solicitado por el Comité Editorial)</w:t>
            </w:r>
          </w:p>
          <w:p w14:paraId="1DDAE934" w14:textId="77777777" w:rsidR="009400E5" w:rsidRPr="007E23EA" w:rsidRDefault="009400E5" w:rsidP="00A451BC">
            <w:pPr>
              <w:spacing w:after="0" w:line="240" w:lineRule="auto"/>
              <w:jc w:val="center"/>
              <w:rPr>
                <w:rFonts w:eastAsia="Verdana" w:cstheme="minorHAnsi"/>
                <w:sz w:val="16"/>
              </w:rPr>
            </w:pPr>
            <w:r>
              <w:rPr>
                <w:rFonts w:eastAsia="Verdana" w:cstheme="minorHAnsi"/>
                <w:sz w:val="16"/>
              </w:rPr>
              <w:t>(</w:t>
            </w:r>
            <w:proofErr w:type="spellStart"/>
            <w:r>
              <w:rPr>
                <w:rFonts w:eastAsia="Verdana" w:cstheme="minorHAnsi"/>
                <w:sz w:val="16"/>
              </w:rPr>
              <w:t>Edt</w:t>
            </w:r>
            <w:proofErr w:type="spellEnd"/>
            <w:r>
              <w:rPr>
                <w:rFonts w:eastAsia="Verdana" w:cstheme="minorHAnsi"/>
                <w:sz w:val="16"/>
              </w:rPr>
              <w:t>)</w:t>
            </w:r>
          </w:p>
        </w:tc>
        <w:tc>
          <w:tcPr>
            <w:tcW w:w="462" w:type="pct"/>
            <w:tcBorders>
              <w:top w:val="single" w:sz="4" w:space="0" w:color="auto"/>
              <w:left w:val="single" w:sz="4" w:space="0" w:color="auto"/>
              <w:bottom w:val="single" w:sz="4" w:space="0" w:color="auto"/>
              <w:right w:val="single" w:sz="4" w:space="0" w:color="auto"/>
            </w:tcBorders>
            <w:vAlign w:val="center"/>
          </w:tcPr>
          <w:p w14:paraId="72312ADB"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634611E3"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1</w:t>
            </w:r>
          </w:p>
        </w:tc>
        <w:tc>
          <w:tcPr>
            <w:tcW w:w="834" w:type="pct"/>
            <w:tcBorders>
              <w:top w:val="single" w:sz="5" w:space="0" w:color="000000"/>
              <w:left w:val="single" w:sz="5" w:space="0" w:color="000000"/>
              <w:bottom w:val="single" w:sz="5" w:space="0" w:color="000000"/>
              <w:right w:val="single" w:sz="5" w:space="0" w:color="000000"/>
            </w:tcBorders>
            <w:vAlign w:val="center"/>
          </w:tcPr>
          <w:p w14:paraId="122914E6"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No requiere</w:t>
            </w:r>
          </w:p>
        </w:tc>
        <w:tc>
          <w:tcPr>
            <w:tcW w:w="584" w:type="pct"/>
            <w:tcBorders>
              <w:top w:val="single" w:sz="5" w:space="0" w:color="000000"/>
              <w:left w:val="single" w:sz="5" w:space="0" w:color="000000"/>
              <w:bottom w:val="single" w:sz="5" w:space="0" w:color="000000"/>
              <w:right w:val="single" w:sz="5" w:space="0" w:color="000000"/>
            </w:tcBorders>
            <w:vAlign w:val="center"/>
          </w:tcPr>
          <w:p w14:paraId="4D137074"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1500</w:t>
            </w:r>
          </w:p>
        </w:tc>
        <w:tc>
          <w:tcPr>
            <w:tcW w:w="501" w:type="pct"/>
            <w:tcBorders>
              <w:top w:val="single" w:sz="5" w:space="0" w:color="000000"/>
              <w:left w:val="single" w:sz="5" w:space="0" w:color="000000"/>
              <w:bottom w:val="single" w:sz="5" w:space="0" w:color="000000"/>
              <w:right w:val="single" w:sz="5" w:space="0" w:color="000000"/>
            </w:tcBorders>
            <w:vAlign w:val="center"/>
          </w:tcPr>
          <w:p w14:paraId="7DCDF51E"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Hasta 6</w:t>
            </w:r>
          </w:p>
        </w:tc>
        <w:tc>
          <w:tcPr>
            <w:tcW w:w="919" w:type="pct"/>
            <w:tcBorders>
              <w:top w:val="single" w:sz="5" w:space="0" w:color="000000"/>
              <w:left w:val="single" w:sz="5" w:space="0" w:color="000000"/>
              <w:bottom w:val="single" w:sz="5" w:space="0" w:color="000000"/>
              <w:right w:val="single" w:sz="5" w:space="0" w:color="000000"/>
            </w:tcBorders>
            <w:vAlign w:val="center"/>
          </w:tcPr>
          <w:p w14:paraId="61417E13" w14:textId="77777777" w:rsidR="009400E5" w:rsidRPr="007E23EA" w:rsidRDefault="009400E5" w:rsidP="00A451BC">
            <w:pPr>
              <w:spacing w:after="0" w:line="240" w:lineRule="auto"/>
              <w:jc w:val="center"/>
              <w:rPr>
                <w:rFonts w:eastAsia="Verdana" w:cstheme="minorHAnsi"/>
                <w:sz w:val="16"/>
              </w:rPr>
            </w:pPr>
          </w:p>
        </w:tc>
        <w:tc>
          <w:tcPr>
            <w:tcW w:w="412" w:type="pct"/>
            <w:tcBorders>
              <w:top w:val="single" w:sz="5" w:space="0" w:color="000000"/>
              <w:left w:val="single" w:sz="5" w:space="0" w:color="000000"/>
              <w:bottom w:val="single" w:sz="5" w:space="0" w:color="000000"/>
              <w:right w:val="single" w:sz="5" w:space="0" w:color="000000"/>
            </w:tcBorders>
            <w:vAlign w:val="center"/>
          </w:tcPr>
          <w:p w14:paraId="288E9A9C" w14:textId="77777777" w:rsidR="009400E5" w:rsidRPr="007E23EA" w:rsidRDefault="009400E5" w:rsidP="00A451BC">
            <w:pPr>
              <w:spacing w:after="0" w:line="240" w:lineRule="auto"/>
              <w:jc w:val="center"/>
              <w:rPr>
                <w:rFonts w:eastAsia="Verdana" w:cstheme="minorHAnsi"/>
                <w:sz w:val="16"/>
              </w:rPr>
            </w:pPr>
            <w:r>
              <w:rPr>
                <w:rFonts w:eastAsia="Verdana" w:cstheme="minorHAnsi"/>
                <w:color w:val="000000"/>
                <w:sz w:val="16"/>
              </w:rPr>
              <w:t xml:space="preserve">Hasta </w:t>
            </w:r>
            <w:r w:rsidRPr="007E23EA">
              <w:rPr>
                <w:rFonts w:eastAsia="Verdana" w:cstheme="minorHAnsi"/>
                <w:sz w:val="16"/>
              </w:rPr>
              <w:t>2</w:t>
            </w:r>
          </w:p>
        </w:tc>
      </w:tr>
      <w:tr w:rsidR="009400E5" w:rsidRPr="007E23EA" w14:paraId="07264765" w14:textId="77777777" w:rsidTr="00A451BC">
        <w:trPr>
          <w:trHeight w:hRule="exact" w:val="55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5CEA96A2"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Artículo de Investigación</w:t>
            </w:r>
            <w:r>
              <w:rPr>
                <w:rFonts w:eastAsia="Verdana" w:cstheme="minorHAnsi"/>
                <w:sz w:val="16"/>
              </w:rPr>
              <w:t xml:space="preserve"> (AI)</w:t>
            </w:r>
          </w:p>
        </w:tc>
        <w:tc>
          <w:tcPr>
            <w:tcW w:w="462" w:type="pct"/>
            <w:tcBorders>
              <w:top w:val="single" w:sz="4" w:space="0" w:color="auto"/>
              <w:left w:val="single" w:sz="4" w:space="0" w:color="auto"/>
              <w:bottom w:val="single" w:sz="4" w:space="0" w:color="auto"/>
              <w:right w:val="single" w:sz="4" w:space="0" w:color="auto"/>
            </w:tcBorders>
            <w:vAlign w:val="center"/>
          </w:tcPr>
          <w:p w14:paraId="2EA1A2F7"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09F5AD9C" w14:textId="77777777" w:rsidR="009400E5" w:rsidRPr="007E23EA" w:rsidRDefault="009400E5" w:rsidP="00A451BC">
            <w:pPr>
              <w:spacing w:after="0" w:line="240" w:lineRule="auto"/>
              <w:jc w:val="center"/>
              <w:rPr>
                <w:rFonts w:eastAsia="Verdana" w:cstheme="minorHAnsi"/>
                <w:sz w:val="16"/>
              </w:rPr>
            </w:pPr>
            <w:r>
              <w:rPr>
                <w:rFonts w:eastAsia="Verdana" w:cstheme="minorHAnsi"/>
                <w:color w:val="000000"/>
                <w:sz w:val="16"/>
              </w:rPr>
              <w:t>Hasta</w:t>
            </w:r>
            <w:r w:rsidRPr="007E23EA">
              <w:rPr>
                <w:rFonts w:eastAsia="Verdana" w:cstheme="minorHAnsi"/>
                <w:sz w:val="16"/>
              </w:rPr>
              <w:t xml:space="preserve"> 6</w:t>
            </w:r>
            <w:r>
              <w:rPr>
                <w:rFonts w:eastAsia="Verdana" w:cstheme="minorHAnsi"/>
                <w:sz w:val="16"/>
              </w:rPr>
              <w:t xml:space="preserve"> o más</w:t>
            </w:r>
            <w:r w:rsidRPr="007E23EA">
              <w:rPr>
                <w:rFonts w:eastAsia="Verdana" w:cstheme="minorHAnsi"/>
                <w:sz w:val="16"/>
              </w:rPr>
              <w:t>*</w:t>
            </w:r>
          </w:p>
        </w:tc>
        <w:tc>
          <w:tcPr>
            <w:tcW w:w="834" w:type="pct"/>
            <w:tcBorders>
              <w:top w:val="single" w:sz="5" w:space="0" w:color="000000"/>
              <w:left w:val="single" w:sz="5" w:space="0" w:color="000000"/>
              <w:bottom w:val="single" w:sz="5" w:space="0" w:color="000000"/>
              <w:right w:val="single" w:sz="5" w:space="0" w:color="000000"/>
            </w:tcBorders>
            <w:vAlign w:val="center"/>
          </w:tcPr>
          <w:p w14:paraId="3111DEEA"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Estructurado</w:t>
            </w:r>
          </w:p>
          <w:p w14:paraId="15A1750D"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6E14367B"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4500</w:t>
            </w:r>
          </w:p>
        </w:tc>
        <w:tc>
          <w:tcPr>
            <w:tcW w:w="501" w:type="pct"/>
            <w:tcBorders>
              <w:top w:val="single" w:sz="5" w:space="0" w:color="000000"/>
              <w:left w:val="single" w:sz="5" w:space="0" w:color="000000"/>
              <w:bottom w:val="single" w:sz="5" w:space="0" w:color="000000"/>
              <w:right w:val="single" w:sz="5" w:space="0" w:color="000000"/>
            </w:tcBorders>
            <w:vAlign w:val="center"/>
          </w:tcPr>
          <w:p w14:paraId="187B06D2"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De 15 a 30</w:t>
            </w:r>
          </w:p>
        </w:tc>
        <w:tc>
          <w:tcPr>
            <w:tcW w:w="919" w:type="pct"/>
            <w:tcBorders>
              <w:top w:val="single" w:sz="5" w:space="0" w:color="000000"/>
              <w:left w:val="single" w:sz="5" w:space="0" w:color="000000"/>
              <w:bottom w:val="single" w:sz="5" w:space="0" w:color="000000"/>
              <w:right w:val="single" w:sz="5" w:space="0" w:color="000000"/>
            </w:tcBorders>
            <w:vAlign w:val="center"/>
          </w:tcPr>
          <w:p w14:paraId="42C15CC3" w14:textId="77777777" w:rsidR="009400E5" w:rsidRPr="007E23EA" w:rsidRDefault="009400E5" w:rsidP="00A451BC">
            <w:pPr>
              <w:spacing w:after="0" w:line="240" w:lineRule="auto"/>
              <w:jc w:val="center"/>
              <w:rPr>
                <w:rFonts w:eastAsia="Verdana" w:cstheme="minorHAnsi"/>
                <w:sz w:val="16"/>
              </w:rPr>
            </w:pPr>
            <w:r>
              <w:rPr>
                <w:rFonts w:eastAsia="Verdana" w:cstheme="minorHAnsi"/>
                <w:sz w:val="16"/>
              </w:rPr>
              <w:t>75</w:t>
            </w:r>
            <w:r w:rsidRPr="007E23EA">
              <w:rPr>
                <w:rFonts w:eastAsia="Verdana" w:cstheme="minorHAnsi"/>
                <w:sz w:val="16"/>
              </w:rPr>
              <w:t xml:space="preserve"> % o más de los últimos 5 años</w:t>
            </w:r>
          </w:p>
        </w:tc>
        <w:tc>
          <w:tcPr>
            <w:tcW w:w="412" w:type="pct"/>
            <w:tcBorders>
              <w:top w:val="single" w:sz="5" w:space="0" w:color="000000"/>
              <w:left w:val="single" w:sz="5" w:space="0" w:color="000000"/>
              <w:bottom w:val="single" w:sz="5" w:space="0" w:color="000000"/>
              <w:right w:val="single" w:sz="5" w:space="0" w:color="000000"/>
            </w:tcBorders>
            <w:vAlign w:val="center"/>
          </w:tcPr>
          <w:p w14:paraId="0F1080B5" w14:textId="77777777" w:rsidR="009400E5" w:rsidRPr="007E23EA" w:rsidRDefault="009400E5" w:rsidP="00A451BC">
            <w:pPr>
              <w:spacing w:after="0" w:line="240" w:lineRule="auto"/>
              <w:jc w:val="center"/>
              <w:rPr>
                <w:rFonts w:eastAsia="Verdana" w:cstheme="minorHAnsi"/>
                <w:sz w:val="16"/>
              </w:rPr>
            </w:pPr>
            <w:r>
              <w:rPr>
                <w:rFonts w:eastAsia="Verdana" w:cstheme="minorHAnsi"/>
                <w:color w:val="000000"/>
                <w:sz w:val="16"/>
              </w:rPr>
              <w:t xml:space="preserve">Hasta </w:t>
            </w:r>
            <w:r w:rsidRPr="007E23EA">
              <w:rPr>
                <w:rFonts w:eastAsia="Verdana" w:cstheme="minorHAnsi"/>
                <w:sz w:val="16"/>
              </w:rPr>
              <w:t>8</w:t>
            </w:r>
          </w:p>
        </w:tc>
      </w:tr>
      <w:tr w:rsidR="009400E5" w:rsidRPr="007E23EA" w14:paraId="28050D1E" w14:textId="77777777" w:rsidTr="00A451BC">
        <w:trPr>
          <w:trHeight w:hRule="exact" w:val="55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628DA48A" w14:textId="77777777" w:rsidR="009400E5" w:rsidRDefault="009400E5" w:rsidP="00A451BC">
            <w:pPr>
              <w:spacing w:after="0" w:line="240" w:lineRule="auto"/>
              <w:jc w:val="center"/>
              <w:rPr>
                <w:rFonts w:eastAsia="Verdana" w:cstheme="minorHAnsi"/>
                <w:sz w:val="16"/>
              </w:rPr>
            </w:pPr>
            <w:r w:rsidRPr="007E23EA">
              <w:rPr>
                <w:rFonts w:eastAsia="Verdana" w:cstheme="minorHAnsi"/>
                <w:sz w:val="16"/>
              </w:rPr>
              <w:t>Comunicación breve</w:t>
            </w:r>
          </w:p>
          <w:p w14:paraId="6EEE1A79" w14:textId="77777777" w:rsidR="009400E5" w:rsidRPr="007E23EA" w:rsidRDefault="009400E5" w:rsidP="00A451BC">
            <w:pPr>
              <w:spacing w:after="0" w:line="240" w:lineRule="auto"/>
              <w:jc w:val="center"/>
              <w:rPr>
                <w:rFonts w:eastAsia="Verdana" w:cstheme="minorHAnsi"/>
                <w:sz w:val="16"/>
              </w:rPr>
            </w:pPr>
            <w:r>
              <w:rPr>
                <w:rFonts w:eastAsia="Verdana" w:cstheme="minorHAnsi"/>
                <w:sz w:val="16"/>
              </w:rPr>
              <w:t xml:space="preserve"> (CB)</w:t>
            </w:r>
          </w:p>
        </w:tc>
        <w:tc>
          <w:tcPr>
            <w:tcW w:w="462" w:type="pct"/>
            <w:tcBorders>
              <w:top w:val="single" w:sz="4" w:space="0" w:color="auto"/>
              <w:left w:val="single" w:sz="4" w:space="0" w:color="auto"/>
              <w:bottom w:val="single" w:sz="4" w:space="0" w:color="auto"/>
              <w:right w:val="single" w:sz="4" w:space="0" w:color="auto"/>
            </w:tcBorders>
            <w:vAlign w:val="center"/>
          </w:tcPr>
          <w:p w14:paraId="3F7A73B7"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57B612B7" w14:textId="77777777" w:rsidR="009400E5" w:rsidRPr="007E23EA" w:rsidRDefault="009400E5" w:rsidP="00A451BC">
            <w:pPr>
              <w:spacing w:after="0" w:line="240" w:lineRule="auto"/>
              <w:jc w:val="center"/>
              <w:rPr>
                <w:rFonts w:eastAsia="Verdana" w:cstheme="minorHAnsi"/>
                <w:sz w:val="16"/>
              </w:rPr>
            </w:pPr>
            <w:r>
              <w:rPr>
                <w:rFonts w:eastAsia="Verdana" w:cstheme="minorHAnsi"/>
                <w:color w:val="000000"/>
                <w:sz w:val="16"/>
              </w:rPr>
              <w:t>Hasta</w:t>
            </w:r>
            <w:r w:rsidRPr="007E23EA">
              <w:rPr>
                <w:rFonts w:eastAsia="Verdana" w:cstheme="minorHAnsi"/>
                <w:sz w:val="16"/>
              </w:rPr>
              <w:t xml:space="preserve"> 4</w:t>
            </w:r>
          </w:p>
        </w:tc>
        <w:tc>
          <w:tcPr>
            <w:tcW w:w="834" w:type="pct"/>
            <w:tcBorders>
              <w:top w:val="single" w:sz="5" w:space="0" w:color="000000"/>
              <w:left w:val="single" w:sz="5" w:space="0" w:color="000000"/>
              <w:bottom w:val="single" w:sz="5" w:space="0" w:color="000000"/>
              <w:right w:val="single" w:sz="5" w:space="0" w:color="000000"/>
            </w:tcBorders>
            <w:vAlign w:val="center"/>
          </w:tcPr>
          <w:p w14:paraId="7EF8CB25"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Estructurado</w:t>
            </w:r>
          </w:p>
          <w:p w14:paraId="29965463"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07301CE1"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2</w:t>
            </w:r>
            <w:r>
              <w:rPr>
                <w:rFonts w:eastAsia="Verdana" w:cstheme="minorHAnsi"/>
                <w:sz w:val="16"/>
              </w:rPr>
              <w:t>0</w:t>
            </w:r>
            <w:r w:rsidRPr="007E23EA">
              <w:rPr>
                <w:rFonts w:eastAsia="Verdana" w:cstheme="minorHAnsi"/>
                <w:sz w:val="16"/>
              </w:rPr>
              <w:t>00</w:t>
            </w:r>
          </w:p>
        </w:tc>
        <w:tc>
          <w:tcPr>
            <w:tcW w:w="501" w:type="pct"/>
            <w:tcBorders>
              <w:top w:val="single" w:sz="5" w:space="0" w:color="000000"/>
              <w:left w:val="single" w:sz="5" w:space="0" w:color="000000"/>
              <w:bottom w:val="single" w:sz="5" w:space="0" w:color="000000"/>
              <w:right w:val="single" w:sz="5" w:space="0" w:color="000000"/>
            </w:tcBorders>
            <w:vAlign w:val="center"/>
          </w:tcPr>
          <w:p w14:paraId="5BD09F15"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De 5 a 15</w:t>
            </w:r>
          </w:p>
        </w:tc>
        <w:tc>
          <w:tcPr>
            <w:tcW w:w="919" w:type="pct"/>
            <w:tcBorders>
              <w:top w:val="single" w:sz="5" w:space="0" w:color="000000"/>
              <w:left w:val="single" w:sz="5" w:space="0" w:color="000000"/>
              <w:bottom w:val="single" w:sz="5" w:space="0" w:color="000000"/>
              <w:right w:val="single" w:sz="5" w:space="0" w:color="000000"/>
            </w:tcBorders>
            <w:vAlign w:val="center"/>
          </w:tcPr>
          <w:p w14:paraId="6D73BD12" w14:textId="77777777" w:rsidR="009400E5" w:rsidRPr="007E23EA" w:rsidRDefault="009400E5" w:rsidP="00A451BC">
            <w:pPr>
              <w:spacing w:after="0" w:line="240" w:lineRule="auto"/>
              <w:jc w:val="center"/>
              <w:rPr>
                <w:rFonts w:eastAsia="Verdana" w:cstheme="minorHAnsi"/>
                <w:sz w:val="16"/>
              </w:rPr>
            </w:pPr>
            <w:r>
              <w:rPr>
                <w:rFonts w:eastAsia="Verdana" w:cstheme="minorHAnsi"/>
                <w:sz w:val="16"/>
              </w:rPr>
              <w:t>75</w:t>
            </w:r>
            <w:r w:rsidRPr="007E23EA">
              <w:rPr>
                <w:rFonts w:eastAsia="Verdana" w:cstheme="minorHAnsi"/>
                <w:sz w:val="16"/>
              </w:rPr>
              <w:t xml:space="preserve"> % o más de los últimos 5 años</w:t>
            </w:r>
          </w:p>
        </w:tc>
        <w:tc>
          <w:tcPr>
            <w:tcW w:w="412" w:type="pct"/>
            <w:tcBorders>
              <w:top w:val="single" w:sz="5" w:space="0" w:color="000000"/>
              <w:left w:val="single" w:sz="5" w:space="0" w:color="000000"/>
              <w:bottom w:val="single" w:sz="5" w:space="0" w:color="000000"/>
              <w:right w:val="single" w:sz="5" w:space="0" w:color="000000"/>
            </w:tcBorders>
            <w:vAlign w:val="center"/>
          </w:tcPr>
          <w:p w14:paraId="0C295095" w14:textId="77777777" w:rsidR="009400E5" w:rsidRPr="007E23EA" w:rsidRDefault="009400E5" w:rsidP="00A451BC">
            <w:pPr>
              <w:spacing w:after="0" w:line="240" w:lineRule="auto"/>
              <w:jc w:val="center"/>
              <w:rPr>
                <w:rFonts w:eastAsia="Verdana" w:cstheme="minorHAnsi"/>
                <w:sz w:val="16"/>
              </w:rPr>
            </w:pPr>
            <w:r>
              <w:rPr>
                <w:rFonts w:eastAsia="Verdana" w:cstheme="minorHAnsi"/>
                <w:color w:val="000000"/>
                <w:sz w:val="16"/>
              </w:rPr>
              <w:t xml:space="preserve">Hasta </w:t>
            </w:r>
            <w:r w:rsidRPr="007E23EA">
              <w:rPr>
                <w:rFonts w:eastAsia="Verdana" w:cstheme="minorHAnsi"/>
                <w:sz w:val="16"/>
              </w:rPr>
              <w:t>4</w:t>
            </w:r>
          </w:p>
        </w:tc>
      </w:tr>
      <w:tr w:rsidR="009400E5" w:rsidRPr="007E23EA" w14:paraId="2CFADB9E" w14:textId="77777777" w:rsidTr="00A451BC">
        <w:trPr>
          <w:trHeight w:hRule="exact" w:val="789"/>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64D4F916" w14:textId="77777777" w:rsidR="009400E5" w:rsidRDefault="009400E5" w:rsidP="00A451BC">
            <w:pPr>
              <w:spacing w:after="0" w:line="240" w:lineRule="auto"/>
              <w:jc w:val="center"/>
              <w:rPr>
                <w:rFonts w:eastAsia="Verdana" w:cstheme="minorHAnsi"/>
                <w:sz w:val="16"/>
              </w:rPr>
            </w:pPr>
            <w:r w:rsidRPr="007E23EA">
              <w:rPr>
                <w:rFonts w:eastAsia="Verdana" w:cstheme="minorHAnsi"/>
                <w:sz w:val="16"/>
              </w:rPr>
              <w:t>Artículo de revisión</w:t>
            </w:r>
            <w:r>
              <w:rPr>
                <w:rFonts w:eastAsia="Verdana" w:cstheme="minorHAnsi"/>
                <w:sz w:val="16"/>
              </w:rPr>
              <w:t xml:space="preserve"> sistemática </w:t>
            </w:r>
          </w:p>
          <w:p w14:paraId="59649BE1" w14:textId="77777777" w:rsidR="009400E5" w:rsidRPr="007E23EA" w:rsidRDefault="009400E5" w:rsidP="00A451BC">
            <w:pPr>
              <w:spacing w:after="0" w:line="240" w:lineRule="auto"/>
              <w:jc w:val="center"/>
              <w:rPr>
                <w:rFonts w:eastAsia="Verdana" w:cstheme="minorHAnsi"/>
                <w:sz w:val="16"/>
              </w:rPr>
            </w:pPr>
            <w:r>
              <w:rPr>
                <w:rFonts w:eastAsia="Verdana" w:cstheme="minorHAnsi"/>
                <w:sz w:val="16"/>
              </w:rPr>
              <w:t>(AR)</w:t>
            </w:r>
          </w:p>
        </w:tc>
        <w:tc>
          <w:tcPr>
            <w:tcW w:w="462" w:type="pct"/>
            <w:tcBorders>
              <w:top w:val="single" w:sz="4" w:space="0" w:color="auto"/>
              <w:left w:val="single" w:sz="4" w:space="0" w:color="auto"/>
              <w:bottom w:val="single" w:sz="4" w:space="0" w:color="auto"/>
              <w:right w:val="single" w:sz="4" w:space="0" w:color="auto"/>
            </w:tcBorders>
            <w:vAlign w:val="center"/>
          </w:tcPr>
          <w:p w14:paraId="03BCED3F"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01E62996" w14:textId="77777777" w:rsidR="009400E5" w:rsidRPr="007E23EA" w:rsidRDefault="009400E5" w:rsidP="00A451BC">
            <w:pPr>
              <w:spacing w:after="0" w:line="240" w:lineRule="auto"/>
              <w:jc w:val="center"/>
              <w:rPr>
                <w:rFonts w:eastAsia="Verdana" w:cstheme="minorHAnsi"/>
                <w:sz w:val="16"/>
              </w:rPr>
            </w:pPr>
            <w:r>
              <w:rPr>
                <w:rFonts w:eastAsia="Verdana" w:cstheme="minorHAnsi"/>
                <w:color w:val="000000"/>
                <w:sz w:val="16"/>
              </w:rPr>
              <w:t>Hasta</w:t>
            </w:r>
            <w:r>
              <w:rPr>
                <w:rFonts w:eastAsia="Verdana" w:cstheme="minorHAnsi"/>
                <w:sz w:val="16"/>
              </w:rPr>
              <w:t xml:space="preserve"> 6 o más*</w:t>
            </w:r>
          </w:p>
        </w:tc>
        <w:tc>
          <w:tcPr>
            <w:tcW w:w="834" w:type="pct"/>
            <w:tcBorders>
              <w:top w:val="single" w:sz="5" w:space="0" w:color="000000"/>
              <w:left w:val="single" w:sz="5" w:space="0" w:color="000000"/>
              <w:bottom w:val="single" w:sz="5" w:space="0" w:color="000000"/>
              <w:right w:val="single" w:sz="5" w:space="0" w:color="000000"/>
            </w:tcBorders>
            <w:vAlign w:val="center"/>
          </w:tcPr>
          <w:p w14:paraId="75D60C99" w14:textId="77777777" w:rsidR="009400E5" w:rsidRPr="007E23EA" w:rsidRDefault="009400E5" w:rsidP="00A451BC">
            <w:pPr>
              <w:spacing w:after="0" w:line="240" w:lineRule="auto"/>
              <w:jc w:val="center"/>
              <w:rPr>
                <w:rFonts w:eastAsia="Verdana" w:cstheme="minorHAnsi"/>
                <w:sz w:val="16"/>
              </w:rPr>
            </w:pPr>
            <w:r>
              <w:rPr>
                <w:rFonts w:eastAsia="Verdana" w:cstheme="minorHAnsi"/>
                <w:sz w:val="16"/>
              </w:rPr>
              <w:t>E</w:t>
            </w:r>
            <w:r w:rsidRPr="007E23EA">
              <w:rPr>
                <w:rFonts w:eastAsia="Verdana" w:cstheme="minorHAnsi"/>
                <w:sz w:val="16"/>
              </w:rPr>
              <w:t>structurado</w:t>
            </w:r>
          </w:p>
          <w:p w14:paraId="2FAE30C3"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489177E4" w14:textId="77777777" w:rsidR="009400E5" w:rsidRPr="007E23EA" w:rsidRDefault="009400E5" w:rsidP="00A451BC">
            <w:pPr>
              <w:spacing w:after="0" w:line="240" w:lineRule="auto"/>
              <w:jc w:val="center"/>
              <w:rPr>
                <w:rFonts w:eastAsia="Verdana" w:cstheme="minorHAnsi"/>
                <w:sz w:val="16"/>
              </w:rPr>
            </w:pPr>
            <w:r>
              <w:rPr>
                <w:rFonts w:eastAsia="Verdana" w:cstheme="minorHAnsi"/>
                <w:sz w:val="16"/>
              </w:rPr>
              <w:t>8</w:t>
            </w:r>
            <w:r w:rsidRPr="007E23EA">
              <w:rPr>
                <w:rFonts w:eastAsia="Verdana" w:cstheme="minorHAnsi"/>
                <w:sz w:val="16"/>
              </w:rPr>
              <w:t>000</w:t>
            </w:r>
          </w:p>
        </w:tc>
        <w:tc>
          <w:tcPr>
            <w:tcW w:w="501" w:type="pct"/>
            <w:tcBorders>
              <w:top w:val="single" w:sz="5" w:space="0" w:color="000000"/>
              <w:left w:val="single" w:sz="5" w:space="0" w:color="000000"/>
              <w:bottom w:val="single" w:sz="5" w:space="0" w:color="000000"/>
              <w:right w:val="single" w:sz="5" w:space="0" w:color="000000"/>
            </w:tcBorders>
            <w:vAlign w:val="center"/>
          </w:tcPr>
          <w:p w14:paraId="0FB13182"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De 20 a 30</w:t>
            </w:r>
            <w:r>
              <w:rPr>
                <w:rFonts w:eastAsia="Verdana" w:cstheme="minorHAnsi"/>
                <w:sz w:val="16"/>
              </w:rPr>
              <w:t>**</w:t>
            </w:r>
          </w:p>
        </w:tc>
        <w:tc>
          <w:tcPr>
            <w:tcW w:w="919" w:type="pct"/>
            <w:tcBorders>
              <w:top w:val="single" w:sz="5" w:space="0" w:color="000000"/>
              <w:left w:val="single" w:sz="5" w:space="0" w:color="000000"/>
              <w:bottom w:val="single" w:sz="5" w:space="0" w:color="000000"/>
              <w:right w:val="single" w:sz="5" w:space="0" w:color="000000"/>
            </w:tcBorders>
            <w:vAlign w:val="center"/>
          </w:tcPr>
          <w:p w14:paraId="1BC50D3D" w14:textId="77777777" w:rsidR="009400E5" w:rsidRPr="007E23EA" w:rsidRDefault="009400E5" w:rsidP="00A451BC">
            <w:pPr>
              <w:spacing w:after="0" w:line="240" w:lineRule="auto"/>
              <w:jc w:val="center"/>
              <w:rPr>
                <w:rFonts w:eastAsia="Verdana" w:cstheme="minorHAnsi"/>
                <w:sz w:val="16"/>
              </w:rPr>
            </w:pPr>
          </w:p>
        </w:tc>
        <w:tc>
          <w:tcPr>
            <w:tcW w:w="412" w:type="pct"/>
            <w:tcBorders>
              <w:top w:val="single" w:sz="5" w:space="0" w:color="000000"/>
              <w:left w:val="single" w:sz="5" w:space="0" w:color="000000"/>
              <w:bottom w:val="single" w:sz="5" w:space="0" w:color="000000"/>
              <w:right w:val="single" w:sz="5" w:space="0" w:color="000000"/>
            </w:tcBorders>
            <w:vAlign w:val="center"/>
          </w:tcPr>
          <w:p w14:paraId="71999BCC" w14:textId="77777777" w:rsidR="009400E5" w:rsidRPr="007E23EA" w:rsidRDefault="009400E5" w:rsidP="00A451BC">
            <w:pPr>
              <w:spacing w:after="0" w:line="240" w:lineRule="auto"/>
              <w:jc w:val="center"/>
              <w:rPr>
                <w:rFonts w:eastAsia="Verdana" w:cstheme="minorHAnsi"/>
                <w:sz w:val="16"/>
              </w:rPr>
            </w:pPr>
            <w:r>
              <w:rPr>
                <w:rFonts w:eastAsia="Verdana" w:cstheme="minorHAnsi"/>
                <w:color w:val="000000"/>
                <w:sz w:val="16"/>
              </w:rPr>
              <w:t xml:space="preserve">Hasta </w:t>
            </w:r>
            <w:r w:rsidRPr="007E23EA">
              <w:rPr>
                <w:rFonts w:eastAsia="Verdana" w:cstheme="minorHAnsi"/>
                <w:sz w:val="16"/>
              </w:rPr>
              <w:t>6</w:t>
            </w:r>
          </w:p>
        </w:tc>
      </w:tr>
      <w:tr w:rsidR="009400E5" w:rsidRPr="007E23EA" w14:paraId="12B9D903" w14:textId="77777777" w:rsidTr="00A451BC">
        <w:trPr>
          <w:trHeight w:hRule="exact" w:val="55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2EC815A4" w14:textId="77777777" w:rsidR="009400E5" w:rsidRDefault="009400E5" w:rsidP="00A451BC">
            <w:pPr>
              <w:spacing w:after="0" w:line="240" w:lineRule="auto"/>
              <w:jc w:val="center"/>
              <w:rPr>
                <w:rFonts w:eastAsia="Verdana" w:cstheme="minorHAnsi"/>
                <w:sz w:val="16"/>
              </w:rPr>
            </w:pPr>
            <w:r w:rsidRPr="007E23EA">
              <w:rPr>
                <w:rFonts w:eastAsia="Verdana" w:cstheme="minorHAnsi"/>
                <w:sz w:val="16"/>
              </w:rPr>
              <w:t>Artículo de opinión</w:t>
            </w:r>
          </w:p>
          <w:p w14:paraId="4CF2F4DE" w14:textId="77777777" w:rsidR="009400E5" w:rsidRPr="007E23EA" w:rsidRDefault="009400E5" w:rsidP="00A451BC">
            <w:pPr>
              <w:spacing w:after="0" w:line="240" w:lineRule="auto"/>
              <w:jc w:val="center"/>
              <w:rPr>
                <w:rFonts w:eastAsia="Verdana" w:cstheme="minorHAnsi"/>
                <w:sz w:val="16"/>
              </w:rPr>
            </w:pPr>
            <w:r>
              <w:rPr>
                <w:rFonts w:eastAsia="Verdana" w:cstheme="minorHAnsi"/>
                <w:sz w:val="16"/>
              </w:rPr>
              <w:t>(</w:t>
            </w:r>
            <w:proofErr w:type="spellStart"/>
            <w:r>
              <w:rPr>
                <w:rFonts w:eastAsia="Verdana" w:cstheme="minorHAnsi"/>
                <w:sz w:val="16"/>
              </w:rPr>
              <w:t>AOp</w:t>
            </w:r>
            <w:proofErr w:type="spellEnd"/>
            <w:r>
              <w:rPr>
                <w:rFonts w:eastAsia="Verdana" w:cstheme="minorHAnsi"/>
                <w:sz w:val="16"/>
              </w:rPr>
              <w:t>)</w:t>
            </w:r>
          </w:p>
        </w:tc>
        <w:tc>
          <w:tcPr>
            <w:tcW w:w="462" w:type="pct"/>
            <w:tcBorders>
              <w:top w:val="single" w:sz="4" w:space="0" w:color="auto"/>
              <w:left w:val="single" w:sz="4" w:space="0" w:color="auto"/>
              <w:bottom w:val="single" w:sz="4" w:space="0" w:color="auto"/>
              <w:right w:val="single" w:sz="4" w:space="0" w:color="auto"/>
            </w:tcBorders>
            <w:vAlign w:val="center"/>
          </w:tcPr>
          <w:p w14:paraId="1FA8BCA5"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2759D12C" w14:textId="77777777" w:rsidR="009400E5" w:rsidRPr="007E23EA" w:rsidRDefault="009400E5" w:rsidP="00A451BC">
            <w:pPr>
              <w:spacing w:after="0" w:line="240" w:lineRule="auto"/>
              <w:jc w:val="center"/>
              <w:rPr>
                <w:rFonts w:eastAsia="Verdana" w:cstheme="minorHAnsi"/>
                <w:sz w:val="16"/>
              </w:rPr>
            </w:pPr>
            <w:r>
              <w:rPr>
                <w:rFonts w:eastAsia="Verdana" w:cstheme="minorHAnsi"/>
                <w:color w:val="000000"/>
                <w:sz w:val="16"/>
              </w:rPr>
              <w:t>Hasta</w:t>
            </w:r>
            <w:r w:rsidRPr="007E23EA">
              <w:rPr>
                <w:rFonts w:eastAsia="Verdana" w:cstheme="minorHAnsi"/>
                <w:sz w:val="16"/>
              </w:rPr>
              <w:t xml:space="preserve"> 3</w:t>
            </w:r>
          </w:p>
        </w:tc>
        <w:tc>
          <w:tcPr>
            <w:tcW w:w="834" w:type="pct"/>
            <w:tcBorders>
              <w:top w:val="single" w:sz="5" w:space="0" w:color="000000"/>
              <w:left w:val="single" w:sz="5" w:space="0" w:color="000000"/>
              <w:bottom w:val="single" w:sz="5" w:space="0" w:color="000000"/>
              <w:right w:val="single" w:sz="5" w:space="0" w:color="000000"/>
            </w:tcBorders>
            <w:vAlign w:val="center"/>
          </w:tcPr>
          <w:p w14:paraId="3BBA468C"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No estructurado</w:t>
            </w:r>
          </w:p>
          <w:p w14:paraId="74314039"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2079C2F8"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2500</w:t>
            </w:r>
          </w:p>
        </w:tc>
        <w:tc>
          <w:tcPr>
            <w:tcW w:w="501" w:type="pct"/>
            <w:tcBorders>
              <w:top w:val="single" w:sz="5" w:space="0" w:color="000000"/>
              <w:left w:val="single" w:sz="5" w:space="0" w:color="000000"/>
              <w:bottom w:val="single" w:sz="5" w:space="0" w:color="000000"/>
              <w:right w:val="single" w:sz="5" w:space="0" w:color="000000"/>
            </w:tcBorders>
            <w:vAlign w:val="center"/>
          </w:tcPr>
          <w:p w14:paraId="7A396C19"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De 10 a 15</w:t>
            </w:r>
          </w:p>
        </w:tc>
        <w:tc>
          <w:tcPr>
            <w:tcW w:w="919" w:type="pct"/>
            <w:tcBorders>
              <w:top w:val="single" w:sz="5" w:space="0" w:color="000000"/>
              <w:left w:val="single" w:sz="5" w:space="0" w:color="000000"/>
              <w:bottom w:val="single" w:sz="5" w:space="0" w:color="000000"/>
              <w:right w:val="single" w:sz="5" w:space="0" w:color="000000"/>
            </w:tcBorders>
            <w:vAlign w:val="center"/>
          </w:tcPr>
          <w:p w14:paraId="07F4EA48" w14:textId="77777777" w:rsidR="009400E5" w:rsidRPr="007E23EA" w:rsidRDefault="009400E5" w:rsidP="00A451BC">
            <w:pPr>
              <w:spacing w:after="0" w:line="240" w:lineRule="auto"/>
              <w:jc w:val="center"/>
              <w:rPr>
                <w:rFonts w:eastAsia="Verdana" w:cstheme="minorHAnsi"/>
                <w:sz w:val="16"/>
              </w:rPr>
            </w:pPr>
            <w:r>
              <w:rPr>
                <w:rFonts w:eastAsia="Verdana" w:cstheme="minorHAnsi"/>
                <w:sz w:val="16"/>
              </w:rPr>
              <w:t>75</w:t>
            </w:r>
            <w:r w:rsidRPr="007E23EA">
              <w:rPr>
                <w:rFonts w:eastAsia="Verdana" w:cstheme="minorHAnsi"/>
                <w:sz w:val="16"/>
              </w:rPr>
              <w:t xml:space="preserve"> % o más de los últimos 5 años</w:t>
            </w:r>
          </w:p>
        </w:tc>
        <w:tc>
          <w:tcPr>
            <w:tcW w:w="412" w:type="pct"/>
            <w:tcBorders>
              <w:top w:val="single" w:sz="5" w:space="0" w:color="000000"/>
              <w:left w:val="single" w:sz="5" w:space="0" w:color="000000"/>
              <w:bottom w:val="single" w:sz="5" w:space="0" w:color="000000"/>
              <w:right w:val="single" w:sz="5" w:space="0" w:color="000000"/>
            </w:tcBorders>
            <w:vAlign w:val="center"/>
          </w:tcPr>
          <w:p w14:paraId="59CC6E8C" w14:textId="77777777" w:rsidR="009400E5" w:rsidRPr="007E23EA" w:rsidRDefault="009400E5" w:rsidP="00A451BC">
            <w:pPr>
              <w:spacing w:after="0" w:line="240" w:lineRule="auto"/>
              <w:jc w:val="center"/>
              <w:rPr>
                <w:rFonts w:eastAsia="Verdana" w:cstheme="minorHAnsi"/>
                <w:sz w:val="16"/>
              </w:rPr>
            </w:pPr>
            <w:r>
              <w:rPr>
                <w:rFonts w:eastAsia="Verdana" w:cstheme="minorHAnsi"/>
                <w:color w:val="000000"/>
                <w:sz w:val="16"/>
              </w:rPr>
              <w:t xml:space="preserve">Hasta </w:t>
            </w:r>
            <w:r w:rsidRPr="007E23EA">
              <w:rPr>
                <w:rFonts w:eastAsia="Verdana" w:cstheme="minorHAnsi"/>
                <w:sz w:val="16"/>
              </w:rPr>
              <w:t>4</w:t>
            </w:r>
          </w:p>
        </w:tc>
      </w:tr>
      <w:tr w:rsidR="009400E5" w:rsidRPr="007E23EA" w14:paraId="6D7AA3D1" w14:textId="77777777" w:rsidTr="00A451BC">
        <w:trPr>
          <w:trHeight w:hRule="exact" w:val="55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7EC70DFF" w14:textId="77777777" w:rsidR="009400E5" w:rsidRDefault="009400E5" w:rsidP="00A451BC">
            <w:pPr>
              <w:spacing w:after="0" w:line="240" w:lineRule="auto"/>
              <w:jc w:val="center"/>
              <w:rPr>
                <w:rFonts w:eastAsia="Verdana" w:cstheme="minorHAnsi"/>
                <w:sz w:val="16"/>
              </w:rPr>
            </w:pPr>
            <w:r w:rsidRPr="007E23EA">
              <w:rPr>
                <w:rFonts w:eastAsia="Verdana" w:cstheme="minorHAnsi"/>
                <w:sz w:val="16"/>
              </w:rPr>
              <w:t>Presentación de caso</w:t>
            </w:r>
          </w:p>
          <w:p w14:paraId="3570DB89" w14:textId="77777777" w:rsidR="009400E5" w:rsidRPr="007E23EA" w:rsidRDefault="009400E5" w:rsidP="00A451BC">
            <w:pPr>
              <w:spacing w:after="0" w:line="240" w:lineRule="auto"/>
              <w:jc w:val="center"/>
              <w:rPr>
                <w:rFonts w:eastAsia="Verdana" w:cstheme="minorHAnsi"/>
                <w:sz w:val="16"/>
              </w:rPr>
            </w:pPr>
            <w:r>
              <w:rPr>
                <w:rFonts w:eastAsia="Verdana" w:cstheme="minorHAnsi"/>
                <w:sz w:val="16"/>
              </w:rPr>
              <w:t>(PC)</w:t>
            </w:r>
          </w:p>
        </w:tc>
        <w:tc>
          <w:tcPr>
            <w:tcW w:w="462" w:type="pct"/>
            <w:tcBorders>
              <w:top w:val="single" w:sz="4" w:space="0" w:color="auto"/>
              <w:left w:val="single" w:sz="4" w:space="0" w:color="auto"/>
              <w:bottom w:val="single" w:sz="4" w:space="0" w:color="auto"/>
              <w:right w:val="single" w:sz="4" w:space="0" w:color="auto"/>
            </w:tcBorders>
            <w:vAlign w:val="center"/>
          </w:tcPr>
          <w:p w14:paraId="45A2DFD3"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14717F51" w14:textId="77777777" w:rsidR="009400E5" w:rsidRPr="007E23EA" w:rsidRDefault="009400E5" w:rsidP="00A451BC">
            <w:pPr>
              <w:spacing w:after="0" w:line="240" w:lineRule="auto"/>
              <w:jc w:val="center"/>
              <w:rPr>
                <w:rFonts w:eastAsia="Verdana" w:cstheme="minorHAnsi"/>
                <w:sz w:val="16"/>
              </w:rPr>
            </w:pPr>
            <w:r>
              <w:rPr>
                <w:rFonts w:eastAsia="Verdana" w:cstheme="minorHAnsi"/>
                <w:color w:val="000000"/>
                <w:sz w:val="16"/>
              </w:rPr>
              <w:t>Hasta</w:t>
            </w:r>
            <w:r w:rsidRPr="007E23EA">
              <w:rPr>
                <w:rFonts w:eastAsia="Verdana" w:cstheme="minorHAnsi"/>
                <w:sz w:val="16"/>
              </w:rPr>
              <w:t xml:space="preserve"> 3</w:t>
            </w:r>
          </w:p>
        </w:tc>
        <w:tc>
          <w:tcPr>
            <w:tcW w:w="834" w:type="pct"/>
            <w:tcBorders>
              <w:top w:val="single" w:sz="5" w:space="0" w:color="000000"/>
              <w:left w:val="single" w:sz="5" w:space="0" w:color="000000"/>
              <w:bottom w:val="single" w:sz="4" w:space="0" w:color="auto"/>
              <w:right w:val="single" w:sz="5" w:space="0" w:color="000000"/>
            </w:tcBorders>
            <w:vAlign w:val="center"/>
          </w:tcPr>
          <w:p w14:paraId="612DFBD9"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No estructurado</w:t>
            </w:r>
          </w:p>
          <w:p w14:paraId="3C23A13A"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3DED0F67"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2</w:t>
            </w:r>
            <w:r>
              <w:rPr>
                <w:rFonts w:eastAsia="Verdana" w:cstheme="minorHAnsi"/>
                <w:sz w:val="16"/>
              </w:rPr>
              <w:t>0</w:t>
            </w:r>
            <w:r w:rsidRPr="007E23EA">
              <w:rPr>
                <w:rFonts w:eastAsia="Verdana" w:cstheme="minorHAnsi"/>
                <w:sz w:val="16"/>
              </w:rPr>
              <w:t>00</w:t>
            </w:r>
          </w:p>
        </w:tc>
        <w:tc>
          <w:tcPr>
            <w:tcW w:w="501" w:type="pct"/>
            <w:tcBorders>
              <w:top w:val="single" w:sz="5" w:space="0" w:color="000000"/>
              <w:left w:val="single" w:sz="5" w:space="0" w:color="000000"/>
              <w:bottom w:val="single" w:sz="5" w:space="0" w:color="000000"/>
              <w:right w:val="single" w:sz="5" w:space="0" w:color="000000"/>
            </w:tcBorders>
            <w:vAlign w:val="center"/>
          </w:tcPr>
          <w:p w14:paraId="4A74BA62"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De 10 a 15</w:t>
            </w:r>
          </w:p>
        </w:tc>
        <w:tc>
          <w:tcPr>
            <w:tcW w:w="919" w:type="pct"/>
            <w:tcBorders>
              <w:top w:val="single" w:sz="5" w:space="0" w:color="000000"/>
              <w:left w:val="single" w:sz="5" w:space="0" w:color="000000"/>
              <w:bottom w:val="single" w:sz="4" w:space="0" w:color="auto"/>
              <w:right w:val="single" w:sz="5" w:space="0" w:color="000000"/>
            </w:tcBorders>
            <w:vAlign w:val="center"/>
          </w:tcPr>
          <w:p w14:paraId="7B1F24E1" w14:textId="77777777" w:rsidR="009400E5" w:rsidRPr="007E23EA" w:rsidRDefault="009400E5" w:rsidP="00A451BC">
            <w:pPr>
              <w:spacing w:after="0" w:line="240" w:lineRule="auto"/>
              <w:jc w:val="center"/>
              <w:rPr>
                <w:rFonts w:eastAsia="Verdana" w:cstheme="minorHAnsi"/>
                <w:sz w:val="16"/>
              </w:rPr>
            </w:pPr>
            <w:r>
              <w:rPr>
                <w:rFonts w:eastAsia="Verdana" w:cstheme="minorHAnsi"/>
                <w:sz w:val="16"/>
              </w:rPr>
              <w:t>75</w:t>
            </w:r>
            <w:r w:rsidRPr="007E23EA">
              <w:rPr>
                <w:rFonts w:eastAsia="Verdana" w:cstheme="minorHAnsi"/>
                <w:sz w:val="16"/>
              </w:rPr>
              <w:t xml:space="preserve"> % o más de los últimos 5 años</w:t>
            </w:r>
          </w:p>
        </w:tc>
        <w:tc>
          <w:tcPr>
            <w:tcW w:w="412" w:type="pct"/>
            <w:tcBorders>
              <w:top w:val="single" w:sz="5" w:space="0" w:color="000000"/>
              <w:left w:val="single" w:sz="5" w:space="0" w:color="000000"/>
              <w:bottom w:val="single" w:sz="5" w:space="0" w:color="000000"/>
              <w:right w:val="single" w:sz="5" w:space="0" w:color="000000"/>
            </w:tcBorders>
            <w:vAlign w:val="center"/>
          </w:tcPr>
          <w:p w14:paraId="74D6BF6D" w14:textId="77777777" w:rsidR="009400E5" w:rsidRPr="007E23EA" w:rsidRDefault="009400E5" w:rsidP="00A451BC">
            <w:pPr>
              <w:spacing w:after="0" w:line="240" w:lineRule="auto"/>
              <w:jc w:val="center"/>
              <w:rPr>
                <w:rFonts w:eastAsia="Verdana" w:cstheme="minorHAnsi"/>
                <w:sz w:val="16"/>
              </w:rPr>
            </w:pPr>
            <w:r>
              <w:rPr>
                <w:rFonts w:eastAsia="Verdana" w:cstheme="minorHAnsi"/>
                <w:color w:val="000000"/>
                <w:sz w:val="16"/>
              </w:rPr>
              <w:t xml:space="preserve">Hasta </w:t>
            </w:r>
            <w:r w:rsidRPr="007E23EA">
              <w:rPr>
                <w:rFonts w:eastAsia="Verdana" w:cstheme="minorHAnsi"/>
                <w:sz w:val="16"/>
              </w:rPr>
              <w:t>4</w:t>
            </w:r>
          </w:p>
        </w:tc>
      </w:tr>
      <w:tr w:rsidR="009400E5" w:rsidRPr="007E23EA" w14:paraId="622B0678" w14:textId="77777777" w:rsidTr="00A451BC">
        <w:trPr>
          <w:trHeight w:hRule="exact" w:val="56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14EB866F" w14:textId="77777777" w:rsidR="009400E5" w:rsidRDefault="009400E5" w:rsidP="00A451BC">
            <w:pPr>
              <w:spacing w:after="0" w:line="240" w:lineRule="auto"/>
              <w:jc w:val="center"/>
              <w:rPr>
                <w:rFonts w:eastAsia="Verdana" w:cstheme="minorHAnsi"/>
                <w:sz w:val="16"/>
              </w:rPr>
            </w:pPr>
            <w:r w:rsidRPr="007E23EA">
              <w:rPr>
                <w:rFonts w:eastAsia="Verdana" w:cstheme="minorHAnsi"/>
                <w:sz w:val="16"/>
              </w:rPr>
              <w:t>Carta al director</w:t>
            </w:r>
          </w:p>
          <w:p w14:paraId="2A910D64" w14:textId="77777777" w:rsidR="009400E5" w:rsidRPr="007E23EA" w:rsidRDefault="009400E5" w:rsidP="00A451BC">
            <w:pPr>
              <w:spacing w:after="0" w:line="240" w:lineRule="auto"/>
              <w:jc w:val="center"/>
              <w:rPr>
                <w:rFonts w:eastAsia="Verdana" w:cstheme="minorHAnsi"/>
                <w:sz w:val="16"/>
              </w:rPr>
            </w:pPr>
            <w:r>
              <w:rPr>
                <w:rFonts w:eastAsia="Verdana" w:cstheme="minorHAnsi"/>
                <w:sz w:val="16"/>
              </w:rPr>
              <w:t>(CAD)</w:t>
            </w:r>
          </w:p>
        </w:tc>
        <w:tc>
          <w:tcPr>
            <w:tcW w:w="462" w:type="pct"/>
            <w:tcBorders>
              <w:top w:val="single" w:sz="4" w:space="0" w:color="auto"/>
              <w:left w:val="single" w:sz="4" w:space="0" w:color="auto"/>
              <w:bottom w:val="single" w:sz="4" w:space="0" w:color="auto"/>
              <w:right w:val="single" w:sz="4" w:space="0" w:color="auto"/>
            </w:tcBorders>
            <w:vAlign w:val="center"/>
          </w:tcPr>
          <w:p w14:paraId="19BB9098" w14:textId="77777777" w:rsidR="009400E5" w:rsidRPr="007E23EA" w:rsidRDefault="009400E5" w:rsidP="00A451BC">
            <w:pPr>
              <w:spacing w:after="0" w:line="240" w:lineRule="auto"/>
              <w:jc w:val="center"/>
              <w:rPr>
                <w:rFonts w:cstheme="minorHAnsi"/>
                <w:sz w:val="16"/>
              </w:rPr>
            </w:pPr>
            <w:r w:rsidRPr="007E23EA">
              <w:rPr>
                <w:rFonts w:eastAsia="Verdana" w:cstheme="minorHAnsi"/>
                <w:sz w:val="16"/>
              </w:rPr>
              <w:t>15</w:t>
            </w:r>
          </w:p>
        </w:tc>
        <w:tc>
          <w:tcPr>
            <w:tcW w:w="418" w:type="pct"/>
            <w:tcBorders>
              <w:top w:val="single" w:sz="5" w:space="0" w:color="000000"/>
              <w:left w:val="single" w:sz="4" w:space="0" w:color="auto"/>
              <w:bottom w:val="single" w:sz="5" w:space="0" w:color="000000"/>
              <w:right w:val="single" w:sz="4" w:space="0" w:color="auto"/>
            </w:tcBorders>
            <w:vAlign w:val="center"/>
          </w:tcPr>
          <w:p w14:paraId="4BA6D3D6" w14:textId="77777777" w:rsidR="009400E5" w:rsidRPr="007E23EA" w:rsidRDefault="009400E5" w:rsidP="00A451BC">
            <w:pPr>
              <w:spacing w:after="0" w:line="240" w:lineRule="auto"/>
              <w:jc w:val="center"/>
              <w:rPr>
                <w:rFonts w:eastAsia="Verdana" w:cstheme="minorHAnsi"/>
                <w:sz w:val="16"/>
              </w:rPr>
            </w:pPr>
            <w:r>
              <w:rPr>
                <w:rFonts w:eastAsia="Verdana" w:cstheme="minorHAnsi"/>
                <w:color w:val="000000"/>
                <w:sz w:val="16"/>
              </w:rPr>
              <w:t>Hasta</w:t>
            </w:r>
            <w:r w:rsidRPr="007E23EA">
              <w:rPr>
                <w:rFonts w:eastAsia="Verdana" w:cstheme="minorHAnsi"/>
                <w:sz w:val="16"/>
              </w:rPr>
              <w:t xml:space="preserve"> 2</w:t>
            </w:r>
          </w:p>
        </w:tc>
        <w:tc>
          <w:tcPr>
            <w:tcW w:w="834" w:type="pct"/>
            <w:tcBorders>
              <w:top w:val="single" w:sz="4" w:space="0" w:color="auto"/>
              <w:left w:val="single" w:sz="4" w:space="0" w:color="auto"/>
              <w:bottom w:val="single" w:sz="4" w:space="0" w:color="auto"/>
              <w:right w:val="single" w:sz="4" w:space="0" w:color="auto"/>
            </w:tcBorders>
            <w:vAlign w:val="center"/>
          </w:tcPr>
          <w:p w14:paraId="5A19908F"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No requiere</w:t>
            </w:r>
          </w:p>
        </w:tc>
        <w:tc>
          <w:tcPr>
            <w:tcW w:w="584" w:type="pct"/>
            <w:tcBorders>
              <w:top w:val="single" w:sz="5" w:space="0" w:color="000000"/>
              <w:left w:val="single" w:sz="4" w:space="0" w:color="auto"/>
              <w:bottom w:val="single" w:sz="5" w:space="0" w:color="000000"/>
              <w:right w:val="single" w:sz="5" w:space="0" w:color="000000"/>
            </w:tcBorders>
            <w:vAlign w:val="center"/>
          </w:tcPr>
          <w:p w14:paraId="21CB934B"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Entre 1000 y 1500</w:t>
            </w:r>
          </w:p>
        </w:tc>
        <w:tc>
          <w:tcPr>
            <w:tcW w:w="501" w:type="pct"/>
            <w:tcBorders>
              <w:top w:val="single" w:sz="5" w:space="0" w:color="000000"/>
              <w:left w:val="single" w:sz="5" w:space="0" w:color="000000"/>
              <w:bottom w:val="single" w:sz="5" w:space="0" w:color="000000"/>
              <w:right w:val="single" w:sz="4" w:space="0" w:color="auto"/>
            </w:tcBorders>
            <w:vAlign w:val="center"/>
          </w:tcPr>
          <w:p w14:paraId="19DE79D1"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Hasta 6</w:t>
            </w:r>
          </w:p>
        </w:tc>
        <w:tc>
          <w:tcPr>
            <w:tcW w:w="919" w:type="pct"/>
            <w:tcBorders>
              <w:top w:val="single" w:sz="4" w:space="0" w:color="auto"/>
              <w:left w:val="single" w:sz="4" w:space="0" w:color="auto"/>
              <w:bottom w:val="single" w:sz="4" w:space="0" w:color="auto"/>
              <w:right w:val="single" w:sz="4" w:space="0" w:color="auto"/>
            </w:tcBorders>
            <w:vAlign w:val="center"/>
          </w:tcPr>
          <w:p w14:paraId="06F40B0A" w14:textId="77777777" w:rsidR="009400E5" w:rsidRPr="007E23EA" w:rsidRDefault="009400E5" w:rsidP="00A451BC">
            <w:pPr>
              <w:spacing w:after="0" w:line="240" w:lineRule="auto"/>
              <w:jc w:val="center"/>
              <w:rPr>
                <w:rFonts w:eastAsia="Verdana" w:cstheme="minorHAnsi"/>
                <w:sz w:val="16"/>
              </w:rPr>
            </w:pPr>
          </w:p>
        </w:tc>
        <w:tc>
          <w:tcPr>
            <w:tcW w:w="412" w:type="pct"/>
            <w:tcBorders>
              <w:top w:val="single" w:sz="5" w:space="0" w:color="000000"/>
              <w:left w:val="single" w:sz="4" w:space="0" w:color="auto"/>
              <w:bottom w:val="single" w:sz="5" w:space="0" w:color="000000"/>
              <w:right w:val="single" w:sz="5" w:space="0" w:color="000000"/>
            </w:tcBorders>
            <w:vAlign w:val="center"/>
          </w:tcPr>
          <w:p w14:paraId="5B583661" w14:textId="77777777" w:rsidR="009400E5" w:rsidRPr="007E23EA" w:rsidRDefault="009400E5" w:rsidP="00A451BC">
            <w:pPr>
              <w:spacing w:after="0" w:line="240" w:lineRule="auto"/>
              <w:jc w:val="center"/>
              <w:rPr>
                <w:rFonts w:eastAsia="Verdana" w:cstheme="minorHAnsi"/>
                <w:sz w:val="16"/>
              </w:rPr>
            </w:pPr>
            <w:r>
              <w:rPr>
                <w:rFonts w:eastAsia="Verdana" w:cstheme="minorHAnsi"/>
                <w:color w:val="000000"/>
                <w:sz w:val="16"/>
              </w:rPr>
              <w:t xml:space="preserve">Hasta </w:t>
            </w:r>
            <w:r w:rsidRPr="007E23EA">
              <w:rPr>
                <w:rFonts w:eastAsia="Verdana" w:cstheme="minorHAnsi"/>
                <w:sz w:val="16"/>
              </w:rPr>
              <w:t xml:space="preserve">2 </w:t>
            </w:r>
          </w:p>
        </w:tc>
      </w:tr>
      <w:tr w:rsidR="009400E5" w:rsidRPr="007E23EA" w14:paraId="2AAEDA3B" w14:textId="77777777" w:rsidTr="00A451BC">
        <w:trPr>
          <w:trHeight w:hRule="exact" w:val="559"/>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27A424A1" w14:textId="77777777" w:rsidR="009400E5" w:rsidRDefault="009400E5" w:rsidP="00A451BC">
            <w:pPr>
              <w:spacing w:after="0" w:line="240" w:lineRule="auto"/>
              <w:jc w:val="center"/>
              <w:rPr>
                <w:rFonts w:eastAsia="Verdana" w:cstheme="minorHAnsi"/>
                <w:sz w:val="16"/>
              </w:rPr>
            </w:pPr>
            <w:r w:rsidRPr="007E23EA">
              <w:rPr>
                <w:rFonts w:eastAsia="Verdana" w:cstheme="minorHAnsi"/>
                <w:sz w:val="16"/>
              </w:rPr>
              <w:lastRenderedPageBreak/>
              <w:t>Carta del director</w:t>
            </w:r>
          </w:p>
          <w:p w14:paraId="5F1DF1B4" w14:textId="77777777" w:rsidR="009400E5" w:rsidRPr="007E23EA" w:rsidRDefault="009400E5" w:rsidP="00A451BC">
            <w:pPr>
              <w:spacing w:after="0" w:line="240" w:lineRule="auto"/>
              <w:jc w:val="center"/>
              <w:rPr>
                <w:rFonts w:eastAsia="Verdana" w:cstheme="minorHAnsi"/>
                <w:sz w:val="16"/>
              </w:rPr>
            </w:pPr>
            <w:r>
              <w:rPr>
                <w:rFonts w:eastAsia="Verdana" w:cstheme="minorHAnsi"/>
                <w:sz w:val="16"/>
              </w:rPr>
              <w:t>(CDD)</w:t>
            </w:r>
          </w:p>
        </w:tc>
        <w:tc>
          <w:tcPr>
            <w:tcW w:w="462" w:type="pct"/>
            <w:tcBorders>
              <w:top w:val="single" w:sz="4" w:space="0" w:color="auto"/>
              <w:left w:val="single" w:sz="4" w:space="0" w:color="auto"/>
              <w:bottom w:val="single" w:sz="4" w:space="0" w:color="auto"/>
              <w:right w:val="single" w:sz="4" w:space="0" w:color="auto"/>
            </w:tcBorders>
            <w:vAlign w:val="center"/>
          </w:tcPr>
          <w:p w14:paraId="1ACE6F98" w14:textId="77777777" w:rsidR="009400E5" w:rsidRPr="007E23EA" w:rsidRDefault="009400E5" w:rsidP="00A451BC">
            <w:pPr>
              <w:spacing w:after="0" w:line="240" w:lineRule="auto"/>
              <w:jc w:val="center"/>
              <w:rPr>
                <w:rFonts w:cstheme="minorHAnsi"/>
                <w:sz w:val="16"/>
              </w:rPr>
            </w:pPr>
            <w:r w:rsidRPr="007E23EA">
              <w:rPr>
                <w:rFonts w:eastAsia="Verdana" w:cstheme="minorHAnsi"/>
                <w:sz w:val="16"/>
              </w:rPr>
              <w:t>15</w:t>
            </w:r>
          </w:p>
        </w:tc>
        <w:tc>
          <w:tcPr>
            <w:tcW w:w="418" w:type="pct"/>
            <w:tcBorders>
              <w:top w:val="single" w:sz="5" w:space="0" w:color="000000"/>
              <w:left w:val="single" w:sz="4" w:space="0" w:color="auto"/>
              <w:bottom w:val="single" w:sz="5" w:space="0" w:color="000000"/>
              <w:right w:val="single" w:sz="4" w:space="0" w:color="auto"/>
            </w:tcBorders>
            <w:vAlign w:val="center"/>
          </w:tcPr>
          <w:p w14:paraId="7C9BCE97"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1</w:t>
            </w:r>
          </w:p>
        </w:tc>
        <w:tc>
          <w:tcPr>
            <w:tcW w:w="834" w:type="pct"/>
            <w:tcBorders>
              <w:top w:val="single" w:sz="4" w:space="0" w:color="auto"/>
              <w:left w:val="single" w:sz="4" w:space="0" w:color="auto"/>
              <w:bottom w:val="single" w:sz="4" w:space="0" w:color="auto"/>
              <w:right w:val="single" w:sz="4" w:space="0" w:color="auto"/>
            </w:tcBorders>
            <w:vAlign w:val="center"/>
          </w:tcPr>
          <w:p w14:paraId="005175CA" w14:textId="77777777" w:rsidR="009400E5" w:rsidRPr="007E23EA" w:rsidRDefault="009400E5" w:rsidP="00A451BC">
            <w:pPr>
              <w:spacing w:after="0" w:line="240" w:lineRule="auto"/>
              <w:jc w:val="center"/>
              <w:rPr>
                <w:rFonts w:cstheme="minorHAnsi"/>
                <w:sz w:val="16"/>
              </w:rPr>
            </w:pPr>
            <w:r w:rsidRPr="007E23EA">
              <w:rPr>
                <w:rFonts w:eastAsia="Verdana" w:cstheme="minorHAnsi"/>
                <w:sz w:val="16"/>
              </w:rPr>
              <w:t>No requiere</w:t>
            </w:r>
          </w:p>
        </w:tc>
        <w:tc>
          <w:tcPr>
            <w:tcW w:w="584" w:type="pct"/>
            <w:tcBorders>
              <w:top w:val="single" w:sz="5" w:space="0" w:color="000000"/>
              <w:left w:val="single" w:sz="4" w:space="0" w:color="auto"/>
              <w:bottom w:val="single" w:sz="5" w:space="0" w:color="000000"/>
              <w:right w:val="single" w:sz="5" w:space="0" w:color="000000"/>
            </w:tcBorders>
            <w:vAlign w:val="center"/>
          </w:tcPr>
          <w:p w14:paraId="50206E78"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1500</w:t>
            </w:r>
          </w:p>
        </w:tc>
        <w:tc>
          <w:tcPr>
            <w:tcW w:w="501" w:type="pct"/>
            <w:tcBorders>
              <w:top w:val="single" w:sz="5" w:space="0" w:color="000000"/>
              <w:left w:val="single" w:sz="5" w:space="0" w:color="000000"/>
              <w:bottom w:val="single" w:sz="5" w:space="0" w:color="000000"/>
              <w:right w:val="single" w:sz="4" w:space="0" w:color="auto"/>
            </w:tcBorders>
            <w:vAlign w:val="center"/>
          </w:tcPr>
          <w:p w14:paraId="073AD242" w14:textId="77777777" w:rsidR="009400E5" w:rsidRPr="007E23EA" w:rsidRDefault="009400E5" w:rsidP="00A451BC">
            <w:pPr>
              <w:spacing w:after="0" w:line="240" w:lineRule="auto"/>
              <w:jc w:val="center"/>
              <w:rPr>
                <w:rFonts w:eastAsia="Verdana" w:cstheme="minorHAnsi"/>
                <w:sz w:val="16"/>
              </w:rPr>
            </w:pPr>
            <w:r w:rsidRPr="007E23EA">
              <w:rPr>
                <w:rFonts w:eastAsia="Verdana" w:cstheme="minorHAnsi"/>
                <w:sz w:val="16"/>
              </w:rPr>
              <w:t>Hasta 6</w:t>
            </w:r>
          </w:p>
        </w:tc>
        <w:tc>
          <w:tcPr>
            <w:tcW w:w="919" w:type="pct"/>
            <w:tcBorders>
              <w:top w:val="single" w:sz="4" w:space="0" w:color="auto"/>
              <w:left w:val="single" w:sz="4" w:space="0" w:color="auto"/>
              <w:bottom w:val="single" w:sz="4" w:space="0" w:color="auto"/>
              <w:right w:val="single" w:sz="4" w:space="0" w:color="auto"/>
            </w:tcBorders>
            <w:vAlign w:val="center"/>
          </w:tcPr>
          <w:p w14:paraId="76A0D59C" w14:textId="77777777" w:rsidR="009400E5" w:rsidRPr="007E23EA" w:rsidRDefault="009400E5" w:rsidP="00A451BC">
            <w:pPr>
              <w:spacing w:after="0" w:line="240" w:lineRule="auto"/>
              <w:jc w:val="center"/>
              <w:rPr>
                <w:rFonts w:eastAsia="Verdana" w:cstheme="minorHAnsi"/>
                <w:sz w:val="16"/>
              </w:rPr>
            </w:pPr>
          </w:p>
        </w:tc>
        <w:tc>
          <w:tcPr>
            <w:tcW w:w="412" w:type="pct"/>
            <w:tcBorders>
              <w:top w:val="single" w:sz="5" w:space="0" w:color="000000"/>
              <w:left w:val="single" w:sz="4" w:space="0" w:color="auto"/>
              <w:bottom w:val="single" w:sz="5" w:space="0" w:color="000000"/>
              <w:right w:val="single" w:sz="5" w:space="0" w:color="000000"/>
            </w:tcBorders>
            <w:vAlign w:val="center"/>
          </w:tcPr>
          <w:p w14:paraId="132FC540" w14:textId="77777777" w:rsidR="009400E5" w:rsidRPr="007E23EA" w:rsidRDefault="009400E5" w:rsidP="00A451BC">
            <w:pPr>
              <w:spacing w:after="0" w:line="240" w:lineRule="auto"/>
              <w:jc w:val="center"/>
              <w:rPr>
                <w:rFonts w:eastAsia="Verdana" w:cstheme="minorHAnsi"/>
                <w:sz w:val="16"/>
              </w:rPr>
            </w:pPr>
            <w:r>
              <w:rPr>
                <w:rFonts w:eastAsia="Verdana" w:cstheme="minorHAnsi"/>
                <w:color w:val="000000"/>
                <w:sz w:val="16"/>
              </w:rPr>
              <w:t xml:space="preserve">Hasta </w:t>
            </w:r>
            <w:r w:rsidRPr="007E23EA">
              <w:rPr>
                <w:rFonts w:eastAsia="Verdana" w:cstheme="minorHAnsi"/>
                <w:sz w:val="16"/>
              </w:rPr>
              <w:t>2</w:t>
            </w:r>
          </w:p>
        </w:tc>
      </w:tr>
    </w:tbl>
    <w:p w14:paraId="10F6C2D5" w14:textId="77777777" w:rsidR="009400E5" w:rsidRPr="00575BC6" w:rsidRDefault="009400E5" w:rsidP="009400E5">
      <w:pPr>
        <w:rPr>
          <w:sz w:val="20"/>
        </w:rPr>
      </w:pPr>
      <w:r w:rsidRPr="00575BC6">
        <w:rPr>
          <w:sz w:val="20"/>
        </w:rPr>
        <w:t xml:space="preserve">* Declarar el aporte de cada uno según taxonomía </w:t>
      </w:r>
      <w:proofErr w:type="spellStart"/>
      <w:r w:rsidRPr="00575BC6">
        <w:rPr>
          <w:sz w:val="20"/>
        </w:rPr>
        <w:t>CREdiT</w:t>
      </w:r>
      <w:proofErr w:type="spellEnd"/>
      <w:r w:rsidRPr="00575BC6">
        <w:rPr>
          <w:sz w:val="20"/>
        </w:rPr>
        <w:t>.</w:t>
      </w:r>
    </w:p>
    <w:p w14:paraId="659D1E19" w14:textId="77777777" w:rsidR="009400E5" w:rsidRPr="00B84DDC" w:rsidRDefault="009400E5" w:rsidP="009400E5">
      <w:pPr>
        <w:rPr>
          <w:sz w:val="18"/>
          <w:szCs w:val="18"/>
        </w:rPr>
      </w:pPr>
      <w:r w:rsidRPr="00575BC6">
        <w:rPr>
          <w:sz w:val="20"/>
        </w:rPr>
        <w:t>** Se</w:t>
      </w:r>
      <w:r w:rsidRPr="00B84DDC">
        <w:rPr>
          <w:sz w:val="20"/>
          <w:szCs w:val="18"/>
        </w:rPr>
        <w:t xml:space="preserve"> acepta un número mayor de referencias</w:t>
      </w:r>
      <w:r>
        <w:rPr>
          <w:sz w:val="20"/>
          <w:szCs w:val="18"/>
        </w:rPr>
        <w:t xml:space="preserve">, </w:t>
      </w:r>
      <w:r w:rsidRPr="00B84DDC">
        <w:rPr>
          <w:sz w:val="20"/>
          <w:szCs w:val="18"/>
        </w:rPr>
        <w:t>lo cual queda a decisión de los editores.</w:t>
      </w:r>
    </w:p>
    <w:p w14:paraId="5798922D" w14:textId="77777777" w:rsidR="009400E5" w:rsidRPr="007E23EA" w:rsidRDefault="009400E5" w:rsidP="009400E5">
      <w:pPr>
        <w:rPr>
          <w:sz w:val="20"/>
        </w:rPr>
      </w:pPr>
    </w:p>
    <w:p w14:paraId="132CB42C" w14:textId="46622FFC" w:rsidR="009400E5" w:rsidRPr="004D57F8" w:rsidRDefault="009400E5" w:rsidP="004D57F8">
      <w:pPr>
        <w:pStyle w:val="Ttulo2"/>
      </w:pPr>
      <w:bookmarkStart w:id="10" w:name="_Toc216945555"/>
      <w:bookmarkStart w:id="11" w:name="_Toc72749787"/>
      <w:bookmarkStart w:id="12" w:name="_Toc101522612"/>
      <w:bookmarkStart w:id="13" w:name="_Toc213306219"/>
      <w:bookmarkStart w:id="14" w:name="_Toc217110849"/>
      <w:bookmarkStart w:id="15" w:name="_Toc217110979"/>
      <w:r w:rsidRPr="004D57F8">
        <w:t>Políticas de sección</w:t>
      </w:r>
      <w:bookmarkEnd w:id="10"/>
      <w:bookmarkEnd w:id="13"/>
      <w:bookmarkEnd w:id="14"/>
      <w:bookmarkEnd w:id="15"/>
    </w:p>
    <w:p w14:paraId="3508BE12" w14:textId="77777777" w:rsidR="009400E5" w:rsidRPr="007C3306" w:rsidRDefault="009400E5" w:rsidP="009400E5">
      <w:pPr>
        <w:rPr>
          <w:lang w:eastAsia="es-ES"/>
        </w:rPr>
      </w:pPr>
    </w:p>
    <w:p w14:paraId="2B709A52" w14:textId="77777777" w:rsidR="009400E5" w:rsidRPr="00D81639" w:rsidRDefault="009400E5" w:rsidP="009400E5">
      <w:pPr>
        <w:pStyle w:val="Ttulo3"/>
      </w:pPr>
      <w:bookmarkStart w:id="16" w:name="_Toc213306220"/>
      <w:bookmarkStart w:id="17" w:name="_Toc216945556"/>
      <w:bookmarkStart w:id="18" w:name="_Toc217110850"/>
      <w:bookmarkStart w:id="19" w:name="_Toc217110980"/>
      <w:r w:rsidRPr="00D81639">
        <w:t>Editorial</w:t>
      </w:r>
      <w:bookmarkEnd w:id="11"/>
      <w:bookmarkEnd w:id="12"/>
      <w:bookmarkEnd w:id="16"/>
      <w:r>
        <w:t xml:space="preserve"> (EDL)</w:t>
      </w:r>
      <w:bookmarkEnd w:id="17"/>
      <w:bookmarkEnd w:id="18"/>
      <w:bookmarkEnd w:id="19"/>
    </w:p>
    <w:tbl>
      <w:tblPr>
        <w:tblW w:w="5000" w:type="pct"/>
        <w:jc w:val="center"/>
        <w:tblCellMar>
          <w:left w:w="0" w:type="dxa"/>
          <w:right w:w="0" w:type="dxa"/>
        </w:tblCellMar>
        <w:tblLook w:val="04A0" w:firstRow="1" w:lastRow="0" w:firstColumn="1" w:lastColumn="0" w:noHBand="0" w:noVBand="1"/>
      </w:tblPr>
      <w:tblGrid>
        <w:gridCol w:w="1627"/>
        <w:gridCol w:w="864"/>
        <w:gridCol w:w="781"/>
        <w:gridCol w:w="1559"/>
        <w:gridCol w:w="1092"/>
        <w:gridCol w:w="937"/>
        <w:gridCol w:w="1718"/>
        <w:gridCol w:w="770"/>
      </w:tblGrid>
      <w:tr w:rsidR="009400E5" w:rsidRPr="00D81639" w14:paraId="314814FD" w14:textId="77777777" w:rsidTr="00A451BC">
        <w:trPr>
          <w:trHeight w:hRule="exact" w:val="293"/>
          <w:jc w:val="center"/>
        </w:trPr>
        <w:tc>
          <w:tcPr>
            <w:tcW w:w="870" w:type="pct"/>
            <w:vMerge w:val="restart"/>
            <w:tcBorders>
              <w:top w:val="single" w:sz="5" w:space="0" w:color="000000"/>
              <w:left w:val="single" w:sz="5" w:space="0" w:color="000000"/>
              <w:bottom w:val="single" w:sz="0" w:space="0" w:color="000000"/>
              <w:right w:val="single" w:sz="5" w:space="0" w:color="000000"/>
            </w:tcBorders>
            <w:vAlign w:val="center"/>
          </w:tcPr>
          <w:p w14:paraId="19DD1734"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Tipo de artículo</w:t>
            </w:r>
          </w:p>
        </w:tc>
        <w:tc>
          <w:tcPr>
            <w:tcW w:w="4130" w:type="pct"/>
            <w:gridSpan w:val="7"/>
            <w:tcBorders>
              <w:top w:val="single" w:sz="5" w:space="0" w:color="000000"/>
              <w:left w:val="single" w:sz="5" w:space="0" w:color="000000"/>
              <w:bottom w:val="single" w:sz="5" w:space="0" w:color="000000"/>
              <w:right w:val="single" w:sz="5" w:space="0" w:color="000000"/>
            </w:tcBorders>
            <w:vAlign w:val="center"/>
          </w:tcPr>
          <w:p w14:paraId="51CFF072"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Características del artículo</w:t>
            </w:r>
          </w:p>
        </w:tc>
      </w:tr>
      <w:tr w:rsidR="009400E5" w:rsidRPr="00D81639" w14:paraId="34EB708E" w14:textId="77777777" w:rsidTr="00A451BC">
        <w:trPr>
          <w:trHeight w:hRule="exact" w:val="745"/>
          <w:jc w:val="center"/>
        </w:trPr>
        <w:tc>
          <w:tcPr>
            <w:tcW w:w="870" w:type="pct"/>
            <w:vMerge/>
            <w:tcBorders>
              <w:top w:val="single" w:sz="0" w:space="0" w:color="000000"/>
              <w:left w:val="single" w:sz="5" w:space="0" w:color="000000"/>
              <w:bottom w:val="single" w:sz="5" w:space="0" w:color="000000"/>
              <w:right w:val="single" w:sz="5" w:space="0" w:color="000000"/>
            </w:tcBorders>
            <w:vAlign w:val="center"/>
          </w:tcPr>
          <w:p w14:paraId="355A0401" w14:textId="77777777" w:rsidR="009400E5" w:rsidRPr="00D81639" w:rsidRDefault="009400E5" w:rsidP="00A451BC">
            <w:pPr>
              <w:spacing w:after="0" w:line="240" w:lineRule="auto"/>
              <w:jc w:val="center"/>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vAlign w:val="center"/>
          </w:tcPr>
          <w:p w14:paraId="595868E3"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Título</w:t>
            </w:r>
          </w:p>
          <w:p w14:paraId="2FBCB418"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7555B835"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7488D1FF"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Resumen</w:t>
            </w:r>
          </w:p>
        </w:tc>
        <w:tc>
          <w:tcPr>
            <w:tcW w:w="584" w:type="pct"/>
            <w:tcBorders>
              <w:top w:val="single" w:sz="5" w:space="0" w:color="000000"/>
              <w:left w:val="single" w:sz="5" w:space="0" w:color="000000"/>
              <w:bottom w:val="single" w:sz="5" w:space="0" w:color="000000"/>
              <w:right w:val="single" w:sz="5" w:space="0" w:color="000000"/>
            </w:tcBorders>
            <w:vAlign w:val="center"/>
          </w:tcPr>
          <w:p w14:paraId="3FED1082"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Extensión (palabras)</w:t>
            </w:r>
          </w:p>
        </w:tc>
        <w:tc>
          <w:tcPr>
            <w:tcW w:w="1420" w:type="pct"/>
            <w:gridSpan w:val="2"/>
            <w:tcBorders>
              <w:top w:val="single" w:sz="5" w:space="0" w:color="000000"/>
              <w:left w:val="single" w:sz="5" w:space="0" w:color="000000"/>
              <w:bottom w:val="single" w:sz="5" w:space="0" w:color="000000"/>
              <w:right w:val="single" w:sz="5" w:space="0" w:color="000000"/>
            </w:tcBorders>
            <w:vAlign w:val="center"/>
          </w:tcPr>
          <w:p w14:paraId="049F2239"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Referencias bibliográficas</w:t>
            </w:r>
          </w:p>
        </w:tc>
        <w:tc>
          <w:tcPr>
            <w:tcW w:w="412" w:type="pct"/>
            <w:tcBorders>
              <w:top w:val="single" w:sz="5" w:space="0" w:color="000000"/>
              <w:left w:val="single" w:sz="5" w:space="0" w:color="000000"/>
              <w:bottom w:val="single" w:sz="5" w:space="0" w:color="000000"/>
              <w:right w:val="single" w:sz="5" w:space="0" w:color="000000"/>
            </w:tcBorders>
            <w:vAlign w:val="center"/>
          </w:tcPr>
          <w:p w14:paraId="67F093C3"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Figuras</w:t>
            </w:r>
          </w:p>
          <w:p w14:paraId="13617C61"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w:t>
            </w:r>
          </w:p>
          <w:p w14:paraId="1DED553B"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tablas</w:t>
            </w:r>
          </w:p>
        </w:tc>
      </w:tr>
      <w:tr w:rsidR="009400E5" w:rsidRPr="00D81639" w14:paraId="6D98E15E" w14:textId="77777777" w:rsidTr="00A451BC">
        <w:trPr>
          <w:trHeight w:hRule="exact" w:val="885"/>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4749D34C" w14:textId="77777777" w:rsidR="009400E5" w:rsidRPr="00D81639" w:rsidRDefault="009400E5" w:rsidP="00A451BC">
            <w:pPr>
              <w:spacing w:after="0" w:line="240" w:lineRule="auto"/>
              <w:jc w:val="center"/>
              <w:rPr>
                <w:rFonts w:eastAsia="Verdana" w:cstheme="minorHAnsi"/>
                <w:color w:val="000000"/>
                <w:sz w:val="16"/>
              </w:rPr>
            </w:pPr>
            <w:r w:rsidRPr="00D81639">
              <w:rPr>
                <w:rFonts w:eastAsia="Verdana" w:cstheme="minorHAnsi"/>
                <w:color w:val="000000"/>
                <w:sz w:val="16"/>
              </w:rPr>
              <w:t>Editorial</w:t>
            </w:r>
          </w:p>
          <w:p w14:paraId="763BF109" w14:textId="77777777" w:rsidR="009400E5" w:rsidRPr="00D81639" w:rsidRDefault="009400E5" w:rsidP="00A451BC">
            <w:pPr>
              <w:spacing w:after="0" w:line="240" w:lineRule="auto"/>
              <w:jc w:val="center"/>
              <w:rPr>
                <w:rFonts w:eastAsia="Verdana" w:cstheme="minorHAnsi"/>
                <w:color w:val="000000"/>
                <w:sz w:val="16"/>
              </w:rPr>
            </w:pPr>
            <w:r w:rsidRPr="00D81639">
              <w:rPr>
                <w:rFonts w:eastAsia="Verdana" w:cstheme="minorHAnsi"/>
                <w:color w:val="000000"/>
                <w:sz w:val="16"/>
              </w:rPr>
              <w:t xml:space="preserve">(Solicitados por el </w:t>
            </w:r>
            <w:r w:rsidRPr="00311A81">
              <w:rPr>
                <w:rFonts w:eastAsia="Verdana" w:cstheme="minorHAnsi"/>
                <w:color w:val="000000"/>
                <w:sz w:val="16"/>
              </w:rPr>
              <w:t>Comité Editorial)</w:t>
            </w:r>
          </w:p>
        </w:tc>
        <w:tc>
          <w:tcPr>
            <w:tcW w:w="462" w:type="pct"/>
            <w:tcBorders>
              <w:top w:val="single" w:sz="4" w:space="0" w:color="auto"/>
              <w:left w:val="single" w:sz="4" w:space="0" w:color="auto"/>
              <w:bottom w:val="single" w:sz="4" w:space="0" w:color="auto"/>
              <w:right w:val="single" w:sz="4" w:space="0" w:color="auto"/>
            </w:tcBorders>
            <w:vAlign w:val="center"/>
          </w:tcPr>
          <w:p w14:paraId="749ACBB8" w14:textId="77777777" w:rsidR="009400E5" w:rsidRPr="00D81639" w:rsidRDefault="009400E5" w:rsidP="00A451BC">
            <w:pPr>
              <w:spacing w:after="0" w:line="240" w:lineRule="auto"/>
              <w:jc w:val="center"/>
              <w:rPr>
                <w:rFonts w:eastAsia="Verdana" w:cstheme="minorHAnsi"/>
                <w:color w:val="000000"/>
                <w:sz w:val="16"/>
              </w:rPr>
            </w:pPr>
            <w:r w:rsidRPr="00D81639">
              <w:rPr>
                <w:rFonts w:eastAsia="Verdana" w:cstheme="minorHAnsi"/>
                <w:color w:val="000000"/>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71864FF2" w14:textId="77777777" w:rsidR="009400E5" w:rsidRPr="00D81639" w:rsidRDefault="009400E5" w:rsidP="00A451BC">
            <w:pPr>
              <w:spacing w:after="0" w:line="240" w:lineRule="auto"/>
              <w:jc w:val="center"/>
              <w:rPr>
                <w:rFonts w:eastAsia="Verdana" w:cstheme="minorHAnsi"/>
                <w:color w:val="000000"/>
                <w:sz w:val="16"/>
              </w:rPr>
            </w:pPr>
            <w:r w:rsidRPr="00D81639">
              <w:rPr>
                <w:rFonts w:eastAsia="Verdana" w:cstheme="minorHAnsi"/>
                <w:color w:val="000000"/>
                <w:sz w:val="16"/>
              </w:rPr>
              <w:t>1</w:t>
            </w:r>
          </w:p>
        </w:tc>
        <w:tc>
          <w:tcPr>
            <w:tcW w:w="834" w:type="pct"/>
            <w:tcBorders>
              <w:top w:val="single" w:sz="5" w:space="0" w:color="000000"/>
              <w:left w:val="single" w:sz="5" w:space="0" w:color="000000"/>
              <w:bottom w:val="single" w:sz="5" w:space="0" w:color="000000"/>
              <w:right w:val="single" w:sz="5" w:space="0" w:color="000000"/>
            </w:tcBorders>
            <w:vAlign w:val="center"/>
          </w:tcPr>
          <w:p w14:paraId="48B5EBBA" w14:textId="77777777" w:rsidR="009400E5" w:rsidRPr="00D81639" w:rsidRDefault="009400E5" w:rsidP="00A451BC">
            <w:pPr>
              <w:spacing w:after="0" w:line="240" w:lineRule="auto"/>
              <w:jc w:val="center"/>
              <w:rPr>
                <w:rFonts w:eastAsia="Verdana" w:cstheme="minorHAnsi"/>
                <w:color w:val="000000"/>
                <w:sz w:val="16"/>
              </w:rPr>
            </w:pPr>
            <w:r w:rsidRPr="00D81639">
              <w:rPr>
                <w:rFonts w:eastAsia="Verdana" w:cstheme="minorHAnsi"/>
                <w:color w:val="000000"/>
                <w:sz w:val="16"/>
              </w:rPr>
              <w:t>No requiere</w:t>
            </w:r>
          </w:p>
        </w:tc>
        <w:tc>
          <w:tcPr>
            <w:tcW w:w="584" w:type="pct"/>
            <w:tcBorders>
              <w:top w:val="single" w:sz="5" w:space="0" w:color="000000"/>
              <w:left w:val="single" w:sz="5" w:space="0" w:color="000000"/>
              <w:bottom w:val="single" w:sz="5" w:space="0" w:color="000000"/>
              <w:right w:val="single" w:sz="5" w:space="0" w:color="000000"/>
            </w:tcBorders>
            <w:vAlign w:val="center"/>
          </w:tcPr>
          <w:p w14:paraId="06211F4E" w14:textId="77777777" w:rsidR="009400E5" w:rsidRPr="00D81639" w:rsidRDefault="009400E5" w:rsidP="00A451BC">
            <w:pPr>
              <w:spacing w:after="0" w:line="240" w:lineRule="auto"/>
              <w:jc w:val="center"/>
              <w:rPr>
                <w:rFonts w:eastAsia="Verdana" w:cstheme="minorHAnsi"/>
                <w:color w:val="000000"/>
                <w:sz w:val="16"/>
              </w:rPr>
            </w:pPr>
            <w:r w:rsidRPr="00D81639">
              <w:rPr>
                <w:rFonts w:eastAsia="Verdana" w:cstheme="minorHAnsi"/>
                <w:color w:val="000000"/>
                <w:sz w:val="16"/>
              </w:rPr>
              <w:t>1500</w:t>
            </w:r>
          </w:p>
        </w:tc>
        <w:tc>
          <w:tcPr>
            <w:tcW w:w="501" w:type="pct"/>
            <w:tcBorders>
              <w:top w:val="single" w:sz="5" w:space="0" w:color="000000"/>
              <w:left w:val="single" w:sz="5" w:space="0" w:color="000000"/>
              <w:bottom w:val="single" w:sz="5" w:space="0" w:color="000000"/>
              <w:right w:val="single" w:sz="5" w:space="0" w:color="000000"/>
            </w:tcBorders>
            <w:vAlign w:val="center"/>
          </w:tcPr>
          <w:p w14:paraId="3FBAB9EB" w14:textId="77777777" w:rsidR="009400E5" w:rsidRPr="00D81639" w:rsidRDefault="009400E5" w:rsidP="00A451BC">
            <w:pPr>
              <w:spacing w:after="0" w:line="240" w:lineRule="auto"/>
              <w:jc w:val="center"/>
              <w:rPr>
                <w:rFonts w:eastAsia="Verdana" w:cstheme="minorHAnsi"/>
                <w:color w:val="000000"/>
                <w:sz w:val="16"/>
              </w:rPr>
            </w:pPr>
            <w:r w:rsidRPr="00D81639">
              <w:rPr>
                <w:rFonts w:eastAsia="Verdana" w:cstheme="minorHAnsi"/>
                <w:color w:val="000000"/>
                <w:sz w:val="16"/>
              </w:rPr>
              <w:t>Hasta 6</w:t>
            </w:r>
          </w:p>
        </w:tc>
        <w:tc>
          <w:tcPr>
            <w:tcW w:w="919" w:type="pct"/>
            <w:tcBorders>
              <w:top w:val="single" w:sz="5" w:space="0" w:color="000000"/>
              <w:left w:val="single" w:sz="5" w:space="0" w:color="000000"/>
              <w:bottom w:val="single" w:sz="5" w:space="0" w:color="000000"/>
              <w:right w:val="single" w:sz="5" w:space="0" w:color="000000"/>
            </w:tcBorders>
            <w:vAlign w:val="center"/>
          </w:tcPr>
          <w:p w14:paraId="797B4A41" w14:textId="77777777" w:rsidR="009400E5" w:rsidRPr="00D81639" w:rsidRDefault="009400E5" w:rsidP="00A451BC">
            <w:pPr>
              <w:spacing w:after="0" w:line="240" w:lineRule="auto"/>
              <w:jc w:val="center"/>
              <w:rPr>
                <w:rFonts w:eastAsia="Verdana" w:cstheme="minorHAnsi"/>
                <w:color w:val="000000"/>
                <w:sz w:val="16"/>
              </w:rPr>
            </w:pPr>
          </w:p>
        </w:tc>
        <w:tc>
          <w:tcPr>
            <w:tcW w:w="412" w:type="pct"/>
            <w:tcBorders>
              <w:top w:val="single" w:sz="5" w:space="0" w:color="000000"/>
              <w:left w:val="single" w:sz="5" w:space="0" w:color="000000"/>
              <w:bottom w:val="single" w:sz="5" w:space="0" w:color="000000"/>
              <w:right w:val="single" w:sz="5" w:space="0" w:color="000000"/>
            </w:tcBorders>
            <w:vAlign w:val="center"/>
          </w:tcPr>
          <w:p w14:paraId="09DC904F" w14:textId="77777777" w:rsidR="009400E5" w:rsidRPr="00D81639" w:rsidRDefault="009400E5" w:rsidP="00A451BC">
            <w:pPr>
              <w:spacing w:after="0" w:line="240" w:lineRule="auto"/>
              <w:jc w:val="center"/>
              <w:rPr>
                <w:rFonts w:eastAsia="Verdana" w:cstheme="minorHAnsi"/>
                <w:color w:val="000000"/>
                <w:sz w:val="16"/>
              </w:rPr>
            </w:pPr>
            <w:r>
              <w:rPr>
                <w:rFonts w:eastAsia="Verdana" w:cstheme="minorHAnsi"/>
                <w:color w:val="000000"/>
                <w:sz w:val="16"/>
              </w:rPr>
              <w:t xml:space="preserve">Hasta </w:t>
            </w:r>
            <w:r w:rsidRPr="00D81639">
              <w:rPr>
                <w:rFonts w:eastAsia="Verdana" w:cstheme="minorHAnsi"/>
                <w:color w:val="000000"/>
                <w:sz w:val="16"/>
              </w:rPr>
              <w:t>2</w:t>
            </w:r>
          </w:p>
        </w:tc>
      </w:tr>
    </w:tbl>
    <w:p w14:paraId="1D0AB59B" w14:textId="77777777" w:rsidR="009400E5" w:rsidRPr="00D81639" w:rsidRDefault="009400E5" w:rsidP="009400E5">
      <w:pPr>
        <w:pStyle w:val="NormalWeb"/>
        <w:jc w:val="both"/>
        <w:rPr>
          <w:rFonts w:asciiTheme="minorHAnsi" w:eastAsiaTheme="minorHAnsi" w:hAnsiTheme="minorHAnsi" w:cstheme="minorBidi"/>
          <w:sz w:val="22"/>
          <w:lang w:eastAsia="en-US"/>
        </w:rPr>
      </w:pPr>
      <w:r w:rsidRPr="00D81639">
        <w:rPr>
          <w:rFonts w:asciiTheme="minorHAnsi" w:eastAsiaTheme="minorHAnsi" w:hAnsiTheme="minorHAnsi" w:cstheme="minorBidi"/>
          <w:sz w:val="22"/>
          <w:lang w:eastAsia="en-US"/>
        </w:rPr>
        <w:t>Editoriales científicos: suponen una puesta al día rigurosa o una puntualización interesante sobre determinado tema.</w:t>
      </w:r>
    </w:p>
    <w:p w14:paraId="3EE5C8DC" w14:textId="77777777" w:rsidR="009400E5" w:rsidRPr="00D81639" w:rsidRDefault="009400E5" w:rsidP="009400E5">
      <w:pPr>
        <w:pStyle w:val="NormalWeb"/>
        <w:jc w:val="both"/>
        <w:rPr>
          <w:rFonts w:asciiTheme="minorHAnsi" w:eastAsiaTheme="minorHAnsi" w:hAnsiTheme="minorHAnsi" w:cstheme="minorBidi"/>
          <w:sz w:val="22"/>
          <w:lang w:eastAsia="en-US"/>
        </w:rPr>
      </w:pPr>
      <w:r w:rsidRPr="00D81639">
        <w:rPr>
          <w:rFonts w:asciiTheme="minorHAnsi" w:eastAsiaTheme="minorHAnsi" w:hAnsiTheme="minorHAnsi" w:cstheme="minorBidi"/>
          <w:sz w:val="22"/>
          <w:lang w:eastAsia="en-US"/>
        </w:rPr>
        <w:t xml:space="preserve">Editoriales de opinión: recogen puntos de vista o posicionamientos </w:t>
      </w:r>
      <w:proofErr w:type="spellStart"/>
      <w:r w:rsidRPr="00D81639">
        <w:rPr>
          <w:rFonts w:asciiTheme="minorHAnsi" w:eastAsiaTheme="minorHAnsi" w:hAnsiTheme="minorHAnsi" w:cstheme="minorBidi"/>
          <w:sz w:val="22"/>
          <w:lang w:eastAsia="en-US"/>
        </w:rPr>
        <w:t>sociocientíficos</w:t>
      </w:r>
      <w:proofErr w:type="spellEnd"/>
      <w:r w:rsidRPr="00D81639">
        <w:rPr>
          <w:rFonts w:asciiTheme="minorHAnsi" w:eastAsiaTheme="minorHAnsi" w:hAnsiTheme="minorHAnsi" w:cstheme="minorBidi"/>
          <w:sz w:val="22"/>
          <w:lang w:eastAsia="en-US"/>
        </w:rPr>
        <w:t xml:space="preserve"> de la comunidad científica sobre determinado tema de interés común a los investigadores y profesionales de la salud.</w:t>
      </w:r>
    </w:p>
    <w:p w14:paraId="105779B0" w14:textId="77777777" w:rsidR="009400E5" w:rsidRPr="00D81639" w:rsidRDefault="009400E5" w:rsidP="009400E5">
      <w:pPr>
        <w:pStyle w:val="NormalWeb"/>
        <w:jc w:val="both"/>
        <w:rPr>
          <w:rFonts w:asciiTheme="minorHAnsi" w:eastAsiaTheme="minorHAnsi" w:hAnsiTheme="minorHAnsi" w:cstheme="minorBidi"/>
          <w:sz w:val="22"/>
          <w:lang w:eastAsia="en-US"/>
        </w:rPr>
      </w:pPr>
      <w:r w:rsidRPr="00D81639">
        <w:rPr>
          <w:rFonts w:asciiTheme="minorHAnsi" w:eastAsiaTheme="minorHAnsi" w:hAnsiTheme="minorHAnsi" w:cstheme="minorBidi"/>
          <w:sz w:val="22"/>
          <w:lang w:eastAsia="en-US"/>
        </w:rPr>
        <w:t xml:space="preserve">Son solicitadas por </w:t>
      </w:r>
      <w:r w:rsidRPr="00311A81">
        <w:rPr>
          <w:rFonts w:asciiTheme="minorHAnsi" w:eastAsiaTheme="minorHAnsi" w:hAnsiTheme="minorHAnsi" w:cstheme="minorBidi"/>
          <w:sz w:val="22"/>
          <w:lang w:eastAsia="en-US"/>
        </w:rPr>
        <w:t>el Comité Editorial. Esta es una sección por invitación del Comité Editorial.</w:t>
      </w:r>
    </w:p>
    <w:p w14:paraId="06E41FA5" w14:textId="77777777" w:rsidR="009400E5" w:rsidRPr="003516B9" w:rsidRDefault="009400E5" w:rsidP="009400E5">
      <w:pPr>
        <w:pStyle w:val="NormalWeb"/>
        <w:jc w:val="both"/>
        <w:rPr>
          <w:rFonts w:asciiTheme="minorHAnsi" w:eastAsiaTheme="minorHAnsi" w:hAnsiTheme="minorHAnsi" w:cstheme="minorBidi"/>
          <w:sz w:val="22"/>
          <w:highlight w:val="yellow"/>
          <w:lang w:eastAsia="en-US"/>
        </w:rPr>
      </w:pPr>
    </w:p>
    <w:p w14:paraId="789EB416" w14:textId="77777777" w:rsidR="009400E5" w:rsidRPr="008541B2" w:rsidRDefault="009400E5" w:rsidP="009400E5">
      <w:pPr>
        <w:pStyle w:val="Ttulo3"/>
      </w:pPr>
      <w:bookmarkStart w:id="20" w:name="_Toc72749788"/>
      <w:bookmarkStart w:id="21" w:name="_Toc101522613"/>
      <w:bookmarkStart w:id="22" w:name="_Toc213306221"/>
      <w:bookmarkStart w:id="23" w:name="_Toc216945557"/>
      <w:bookmarkStart w:id="24" w:name="_Toc217110851"/>
      <w:bookmarkStart w:id="25" w:name="_Toc217110981"/>
      <w:r w:rsidRPr="008541B2">
        <w:t xml:space="preserve">Artículo </w:t>
      </w:r>
      <w:bookmarkEnd w:id="20"/>
      <w:bookmarkEnd w:id="21"/>
      <w:r w:rsidRPr="008541B2">
        <w:t>de investigación</w:t>
      </w:r>
      <w:bookmarkEnd w:id="22"/>
      <w:r>
        <w:t xml:space="preserve"> (AI)</w:t>
      </w:r>
      <w:bookmarkEnd w:id="23"/>
      <w:bookmarkEnd w:id="24"/>
      <w:bookmarkEnd w:id="25"/>
    </w:p>
    <w:tbl>
      <w:tblPr>
        <w:tblW w:w="5000" w:type="pct"/>
        <w:jc w:val="center"/>
        <w:tblCellMar>
          <w:left w:w="0" w:type="dxa"/>
          <w:right w:w="0" w:type="dxa"/>
        </w:tblCellMar>
        <w:tblLook w:val="04A0" w:firstRow="1" w:lastRow="0" w:firstColumn="1" w:lastColumn="0" w:noHBand="0" w:noVBand="1"/>
      </w:tblPr>
      <w:tblGrid>
        <w:gridCol w:w="1625"/>
        <w:gridCol w:w="864"/>
        <w:gridCol w:w="781"/>
        <w:gridCol w:w="1559"/>
        <w:gridCol w:w="1092"/>
        <w:gridCol w:w="937"/>
        <w:gridCol w:w="1718"/>
        <w:gridCol w:w="772"/>
      </w:tblGrid>
      <w:tr w:rsidR="009400E5" w:rsidRPr="00D81639" w14:paraId="38E97F92" w14:textId="77777777" w:rsidTr="00A451BC">
        <w:trPr>
          <w:trHeight w:hRule="exact" w:val="293"/>
          <w:jc w:val="center"/>
        </w:trPr>
        <w:tc>
          <w:tcPr>
            <w:tcW w:w="869" w:type="pct"/>
            <w:vMerge w:val="restart"/>
            <w:tcBorders>
              <w:top w:val="single" w:sz="5" w:space="0" w:color="000000"/>
              <w:left w:val="single" w:sz="5" w:space="0" w:color="000000"/>
              <w:bottom w:val="single" w:sz="0" w:space="0" w:color="000000"/>
              <w:right w:val="single" w:sz="5" w:space="0" w:color="000000"/>
            </w:tcBorders>
            <w:vAlign w:val="center"/>
          </w:tcPr>
          <w:p w14:paraId="7B6FA434"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Tipo de artículo</w:t>
            </w:r>
          </w:p>
        </w:tc>
        <w:tc>
          <w:tcPr>
            <w:tcW w:w="4131" w:type="pct"/>
            <w:gridSpan w:val="7"/>
            <w:tcBorders>
              <w:top w:val="single" w:sz="5" w:space="0" w:color="000000"/>
              <w:left w:val="single" w:sz="5" w:space="0" w:color="000000"/>
              <w:bottom w:val="single" w:sz="5" w:space="0" w:color="000000"/>
              <w:right w:val="single" w:sz="5" w:space="0" w:color="000000"/>
            </w:tcBorders>
            <w:vAlign w:val="center"/>
          </w:tcPr>
          <w:p w14:paraId="04FB549B"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Características del artículo</w:t>
            </w:r>
          </w:p>
        </w:tc>
      </w:tr>
      <w:tr w:rsidR="009400E5" w:rsidRPr="00D81639" w14:paraId="3665F73E" w14:textId="77777777" w:rsidTr="00A451BC">
        <w:trPr>
          <w:trHeight w:hRule="exact" w:val="745"/>
          <w:jc w:val="center"/>
        </w:trPr>
        <w:tc>
          <w:tcPr>
            <w:tcW w:w="869" w:type="pct"/>
            <w:vMerge/>
            <w:tcBorders>
              <w:top w:val="single" w:sz="0" w:space="0" w:color="000000"/>
              <w:left w:val="single" w:sz="5" w:space="0" w:color="000000"/>
              <w:bottom w:val="single" w:sz="5" w:space="0" w:color="000000"/>
              <w:right w:val="single" w:sz="5" w:space="0" w:color="000000"/>
            </w:tcBorders>
            <w:vAlign w:val="center"/>
          </w:tcPr>
          <w:p w14:paraId="70CFE5E5" w14:textId="77777777" w:rsidR="009400E5" w:rsidRPr="00D81639" w:rsidRDefault="009400E5" w:rsidP="00A451BC">
            <w:pPr>
              <w:spacing w:after="0" w:line="240" w:lineRule="auto"/>
              <w:jc w:val="center"/>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vAlign w:val="center"/>
          </w:tcPr>
          <w:p w14:paraId="72B36492"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Título</w:t>
            </w:r>
          </w:p>
          <w:p w14:paraId="672621E8"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3CEFBEA3"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547148A2"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Resumen</w:t>
            </w:r>
          </w:p>
        </w:tc>
        <w:tc>
          <w:tcPr>
            <w:tcW w:w="584" w:type="pct"/>
            <w:tcBorders>
              <w:top w:val="single" w:sz="5" w:space="0" w:color="000000"/>
              <w:left w:val="single" w:sz="5" w:space="0" w:color="000000"/>
              <w:bottom w:val="single" w:sz="5" w:space="0" w:color="000000"/>
              <w:right w:val="single" w:sz="5" w:space="0" w:color="000000"/>
            </w:tcBorders>
            <w:vAlign w:val="center"/>
          </w:tcPr>
          <w:p w14:paraId="18FC4B64"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Extensión</w:t>
            </w:r>
          </w:p>
          <w:p w14:paraId="21E4FB52"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(palabras)*</w:t>
            </w:r>
          </w:p>
        </w:tc>
        <w:tc>
          <w:tcPr>
            <w:tcW w:w="1420" w:type="pct"/>
            <w:gridSpan w:val="2"/>
            <w:tcBorders>
              <w:top w:val="single" w:sz="5" w:space="0" w:color="000000"/>
              <w:left w:val="single" w:sz="5" w:space="0" w:color="000000"/>
              <w:bottom w:val="single" w:sz="5" w:space="0" w:color="000000"/>
              <w:right w:val="single" w:sz="5" w:space="0" w:color="000000"/>
            </w:tcBorders>
            <w:vAlign w:val="center"/>
          </w:tcPr>
          <w:p w14:paraId="688A30E9"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Referencias bibliográficas</w:t>
            </w:r>
          </w:p>
        </w:tc>
        <w:tc>
          <w:tcPr>
            <w:tcW w:w="412" w:type="pct"/>
            <w:tcBorders>
              <w:top w:val="single" w:sz="5" w:space="0" w:color="000000"/>
              <w:left w:val="single" w:sz="5" w:space="0" w:color="000000"/>
              <w:bottom w:val="single" w:sz="5" w:space="0" w:color="000000"/>
              <w:right w:val="single" w:sz="5" w:space="0" w:color="000000"/>
            </w:tcBorders>
            <w:vAlign w:val="center"/>
          </w:tcPr>
          <w:p w14:paraId="1883365C"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Figuras</w:t>
            </w:r>
          </w:p>
          <w:p w14:paraId="7CC9277B"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w:t>
            </w:r>
          </w:p>
          <w:p w14:paraId="4BFCA580" w14:textId="77777777" w:rsidR="009400E5" w:rsidRPr="00D81639" w:rsidRDefault="009400E5" w:rsidP="00A451BC">
            <w:pPr>
              <w:spacing w:after="0" w:line="240" w:lineRule="auto"/>
              <w:jc w:val="center"/>
              <w:rPr>
                <w:rFonts w:eastAsia="Verdana" w:cstheme="minorHAnsi"/>
                <w:b/>
                <w:color w:val="000000"/>
                <w:sz w:val="16"/>
              </w:rPr>
            </w:pPr>
            <w:r w:rsidRPr="00D81639">
              <w:rPr>
                <w:rFonts w:eastAsia="Verdana" w:cstheme="minorHAnsi"/>
                <w:b/>
                <w:color w:val="000000"/>
                <w:sz w:val="16"/>
              </w:rPr>
              <w:t>tablas</w:t>
            </w:r>
          </w:p>
        </w:tc>
      </w:tr>
      <w:tr w:rsidR="009400E5" w:rsidRPr="00D81639" w14:paraId="48DE73AE" w14:textId="77777777" w:rsidTr="00A451BC">
        <w:trPr>
          <w:trHeight w:hRule="exact" w:val="557"/>
          <w:jc w:val="center"/>
        </w:trPr>
        <w:tc>
          <w:tcPr>
            <w:tcW w:w="869" w:type="pct"/>
            <w:tcBorders>
              <w:top w:val="single" w:sz="5" w:space="0" w:color="000000"/>
              <w:left w:val="single" w:sz="5" w:space="0" w:color="000000"/>
              <w:bottom w:val="single" w:sz="5" w:space="0" w:color="000000"/>
              <w:right w:val="single" w:sz="4" w:space="0" w:color="auto"/>
            </w:tcBorders>
            <w:vAlign w:val="center"/>
          </w:tcPr>
          <w:p w14:paraId="00CAD3E7" w14:textId="77777777" w:rsidR="009400E5" w:rsidRPr="00D81639" w:rsidRDefault="009400E5" w:rsidP="00A451BC">
            <w:pPr>
              <w:spacing w:after="0" w:line="240" w:lineRule="auto"/>
              <w:jc w:val="center"/>
              <w:rPr>
                <w:rFonts w:eastAsia="Verdana" w:cstheme="minorHAnsi"/>
                <w:color w:val="000000"/>
                <w:sz w:val="16"/>
              </w:rPr>
            </w:pPr>
            <w:r w:rsidRPr="00D81639">
              <w:rPr>
                <w:rFonts w:eastAsia="Verdana" w:cstheme="minorHAnsi"/>
                <w:color w:val="000000"/>
                <w:sz w:val="16"/>
              </w:rPr>
              <w:t>Artículo de investigación</w:t>
            </w:r>
          </w:p>
        </w:tc>
        <w:tc>
          <w:tcPr>
            <w:tcW w:w="462" w:type="pct"/>
            <w:tcBorders>
              <w:top w:val="single" w:sz="4" w:space="0" w:color="auto"/>
              <w:left w:val="single" w:sz="4" w:space="0" w:color="auto"/>
              <w:bottom w:val="single" w:sz="4" w:space="0" w:color="auto"/>
              <w:right w:val="single" w:sz="4" w:space="0" w:color="auto"/>
            </w:tcBorders>
            <w:vAlign w:val="center"/>
          </w:tcPr>
          <w:p w14:paraId="002FF840" w14:textId="77777777" w:rsidR="009400E5" w:rsidRPr="00D81639" w:rsidRDefault="009400E5" w:rsidP="00A451BC">
            <w:pPr>
              <w:spacing w:after="0" w:line="240" w:lineRule="auto"/>
              <w:jc w:val="center"/>
              <w:rPr>
                <w:rFonts w:eastAsia="Verdana" w:cstheme="minorHAnsi"/>
                <w:color w:val="000000"/>
                <w:sz w:val="16"/>
              </w:rPr>
            </w:pPr>
            <w:r w:rsidRPr="00D81639">
              <w:rPr>
                <w:rFonts w:eastAsia="Verdana" w:cstheme="minorHAnsi"/>
                <w:color w:val="000000"/>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4B534C9F" w14:textId="77777777" w:rsidR="009400E5" w:rsidRPr="00D81639" w:rsidRDefault="009400E5" w:rsidP="00A451BC">
            <w:pPr>
              <w:spacing w:after="0" w:line="240" w:lineRule="auto"/>
              <w:jc w:val="center"/>
              <w:rPr>
                <w:rFonts w:eastAsia="Verdana" w:cstheme="minorHAnsi"/>
                <w:color w:val="000000"/>
                <w:sz w:val="16"/>
              </w:rPr>
            </w:pPr>
            <w:r>
              <w:rPr>
                <w:rFonts w:eastAsia="Verdana" w:cstheme="minorHAnsi"/>
                <w:color w:val="000000"/>
                <w:sz w:val="16"/>
              </w:rPr>
              <w:t>Hasta</w:t>
            </w:r>
            <w:r w:rsidRPr="00D81639">
              <w:rPr>
                <w:rFonts w:eastAsia="Verdana" w:cstheme="minorHAnsi"/>
                <w:color w:val="000000"/>
                <w:sz w:val="16"/>
              </w:rPr>
              <w:t xml:space="preserve"> 6</w:t>
            </w:r>
            <w:r>
              <w:rPr>
                <w:rFonts w:eastAsia="Verdana" w:cstheme="minorHAnsi"/>
                <w:color w:val="000000"/>
                <w:sz w:val="16"/>
              </w:rPr>
              <w:t xml:space="preserve"> o más*</w:t>
            </w:r>
          </w:p>
        </w:tc>
        <w:tc>
          <w:tcPr>
            <w:tcW w:w="834" w:type="pct"/>
            <w:tcBorders>
              <w:top w:val="single" w:sz="5" w:space="0" w:color="000000"/>
              <w:left w:val="single" w:sz="5" w:space="0" w:color="000000"/>
              <w:bottom w:val="single" w:sz="5" w:space="0" w:color="000000"/>
              <w:right w:val="single" w:sz="5" w:space="0" w:color="000000"/>
            </w:tcBorders>
            <w:vAlign w:val="center"/>
          </w:tcPr>
          <w:p w14:paraId="55AF5CE4" w14:textId="77777777" w:rsidR="009400E5" w:rsidRPr="00D81639" w:rsidRDefault="009400E5" w:rsidP="00A451BC">
            <w:pPr>
              <w:spacing w:after="0" w:line="240" w:lineRule="auto"/>
              <w:jc w:val="center"/>
              <w:rPr>
                <w:rFonts w:eastAsia="Verdana" w:cstheme="minorHAnsi"/>
                <w:color w:val="000000"/>
                <w:sz w:val="16"/>
              </w:rPr>
            </w:pPr>
            <w:r w:rsidRPr="00D81639">
              <w:rPr>
                <w:rFonts w:eastAsia="Verdana" w:cstheme="minorHAnsi"/>
                <w:color w:val="000000"/>
                <w:sz w:val="16"/>
              </w:rPr>
              <w:t>Estructurado</w:t>
            </w:r>
          </w:p>
          <w:p w14:paraId="438B8533" w14:textId="77777777" w:rsidR="009400E5" w:rsidRPr="00D81639" w:rsidRDefault="009400E5" w:rsidP="00A451BC">
            <w:pPr>
              <w:spacing w:after="0" w:line="240" w:lineRule="auto"/>
              <w:jc w:val="center"/>
              <w:rPr>
                <w:rFonts w:eastAsia="Verdana" w:cstheme="minorHAnsi"/>
                <w:color w:val="000000"/>
                <w:sz w:val="16"/>
              </w:rPr>
            </w:pPr>
            <w:r w:rsidRPr="00D81639">
              <w:rPr>
                <w:rFonts w:eastAsia="Verdana" w:cstheme="minorHAnsi"/>
                <w:color w:val="000000"/>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5A81BE5B" w14:textId="77777777" w:rsidR="009400E5" w:rsidRPr="00D81639" w:rsidRDefault="009400E5" w:rsidP="00A451BC">
            <w:pPr>
              <w:spacing w:after="0" w:line="240" w:lineRule="auto"/>
              <w:jc w:val="center"/>
              <w:rPr>
                <w:rFonts w:eastAsia="Verdana" w:cstheme="minorHAnsi"/>
                <w:color w:val="000000"/>
                <w:sz w:val="16"/>
              </w:rPr>
            </w:pPr>
            <w:r w:rsidRPr="00D81639">
              <w:rPr>
                <w:rFonts w:eastAsia="Verdana" w:cstheme="minorHAnsi"/>
                <w:color w:val="000000"/>
                <w:sz w:val="16"/>
              </w:rPr>
              <w:t>4500</w:t>
            </w:r>
          </w:p>
        </w:tc>
        <w:tc>
          <w:tcPr>
            <w:tcW w:w="501" w:type="pct"/>
            <w:tcBorders>
              <w:top w:val="single" w:sz="5" w:space="0" w:color="000000"/>
              <w:left w:val="single" w:sz="5" w:space="0" w:color="000000"/>
              <w:bottom w:val="single" w:sz="5" w:space="0" w:color="000000"/>
              <w:right w:val="single" w:sz="5" w:space="0" w:color="000000"/>
            </w:tcBorders>
            <w:vAlign w:val="center"/>
          </w:tcPr>
          <w:p w14:paraId="3E70982D" w14:textId="77777777" w:rsidR="009400E5" w:rsidRPr="00D81639" w:rsidRDefault="009400E5" w:rsidP="00A451BC">
            <w:pPr>
              <w:spacing w:after="0" w:line="240" w:lineRule="auto"/>
              <w:jc w:val="center"/>
              <w:rPr>
                <w:rFonts w:eastAsia="Verdana" w:cstheme="minorHAnsi"/>
                <w:color w:val="000000"/>
                <w:sz w:val="16"/>
              </w:rPr>
            </w:pPr>
            <w:r w:rsidRPr="00D81639">
              <w:rPr>
                <w:rFonts w:eastAsia="Verdana" w:cstheme="minorHAnsi"/>
                <w:color w:val="000000"/>
                <w:sz w:val="16"/>
              </w:rPr>
              <w:t xml:space="preserve">De 15 </w:t>
            </w:r>
            <w:r w:rsidRPr="00575BC6">
              <w:rPr>
                <w:rFonts w:eastAsia="Verdana" w:cstheme="minorHAnsi"/>
                <w:sz w:val="16"/>
              </w:rPr>
              <w:t>a 30</w:t>
            </w:r>
          </w:p>
        </w:tc>
        <w:tc>
          <w:tcPr>
            <w:tcW w:w="919" w:type="pct"/>
            <w:tcBorders>
              <w:top w:val="single" w:sz="5" w:space="0" w:color="000000"/>
              <w:left w:val="single" w:sz="5" w:space="0" w:color="000000"/>
              <w:bottom w:val="single" w:sz="5" w:space="0" w:color="000000"/>
              <w:right w:val="single" w:sz="5" w:space="0" w:color="000000"/>
            </w:tcBorders>
            <w:vAlign w:val="center"/>
          </w:tcPr>
          <w:p w14:paraId="008ADE81" w14:textId="77777777" w:rsidR="009400E5" w:rsidRPr="00D81639" w:rsidRDefault="009400E5" w:rsidP="00A451BC">
            <w:pPr>
              <w:spacing w:after="0" w:line="240" w:lineRule="auto"/>
              <w:jc w:val="center"/>
              <w:rPr>
                <w:rFonts w:eastAsia="Verdana" w:cstheme="minorHAnsi"/>
                <w:color w:val="000000"/>
                <w:sz w:val="16"/>
              </w:rPr>
            </w:pPr>
            <w:r>
              <w:rPr>
                <w:rFonts w:eastAsia="Verdana" w:cstheme="minorHAnsi"/>
                <w:color w:val="000000"/>
                <w:sz w:val="16"/>
              </w:rPr>
              <w:t>75</w:t>
            </w:r>
            <w:r w:rsidRPr="00D81639">
              <w:rPr>
                <w:rFonts w:eastAsia="Verdana" w:cstheme="minorHAnsi"/>
                <w:color w:val="000000"/>
                <w:sz w:val="16"/>
              </w:rPr>
              <w:t xml:space="preserve"> % o más de los últimos 5 años</w:t>
            </w:r>
          </w:p>
        </w:tc>
        <w:tc>
          <w:tcPr>
            <w:tcW w:w="412" w:type="pct"/>
            <w:tcBorders>
              <w:top w:val="single" w:sz="5" w:space="0" w:color="000000"/>
              <w:left w:val="single" w:sz="5" w:space="0" w:color="000000"/>
              <w:bottom w:val="single" w:sz="5" w:space="0" w:color="000000"/>
              <w:right w:val="single" w:sz="5" w:space="0" w:color="000000"/>
            </w:tcBorders>
            <w:vAlign w:val="center"/>
          </w:tcPr>
          <w:p w14:paraId="6A869A68" w14:textId="77777777" w:rsidR="009400E5" w:rsidRPr="00D81639" w:rsidRDefault="009400E5" w:rsidP="00A451BC">
            <w:pPr>
              <w:spacing w:after="0" w:line="240" w:lineRule="auto"/>
              <w:jc w:val="center"/>
              <w:rPr>
                <w:rFonts w:eastAsia="Verdana" w:cstheme="minorHAnsi"/>
                <w:color w:val="000000"/>
                <w:sz w:val="16"/>
              </w:rPr>
            </w:pPr>
            <w:r>
              <w:rPr>
                <w:rFonts w:eastAsia="Verdana" w:cstheme="minorHAnsi"/>
                <w:color w:val="000000"/>
                <w:sz w:val="16"/>
              </w:rPr>
              <w:t xml:space="preserve">Hasta </w:t>
            </w:r>
            <w:r w:rsidRPr="00D81639">
              <w:rPr>
                <w:rFonts w:eastAsia="Verdana" w:cstheme="minorHAnsi"/>
                <w:color w:val="000000"/>
                <w:sz w:val="16"/>
              </w:rPr>
              <w:t>8</w:t>
            </w:r>
          </w:p>
        </w:tc>
      </w:tr>
    </w:tbl>
    <w:p w14:paraId="1908AEBC" w14:textId="77777777" w:rsidR="009400E5" w:rsidRPr="00D81639" w:rsidRDefault="009400E5" w:rsidP="009400E5">
      <w:pPr>
        <w:rPr>
          <w:sz w:val="20"/>
        </w:rPr>
      </w:pPr>
      <w:r w:rsidRPr="00D81639">
        <w:rPr>
          <w:sz w:val="20"/>
        </w:rPr>
        <w:t xml:space="preserve">* Declarar el aporte de cada uno según taxonomía </w:t>
      </w:r>
      <w:proofErr w:type="spellStart"/>
      <w:r w:rsidRPr="00D81639">
        <w:rPr>
          <w:sz w:val="20"/>
        </w:rPr>
        <w:t>CREdiT</w:t>
      </w:r>
      <w:proofErr w:type="spellEnd"/>
      <w:r w:rsidRPr="00D81639">
        <w:rPr>
          <w:sz w:val="20"/>
        </w:rPr>
        <w:t>.</w:t>
      </w:r>
    </w:p>
    <w:p w14:paraId="7D241193" w14:textId="77777777" w:rsidR="009400E5" w:rsidRPr="00D81639" w:rsidRDefault="009400E5" w:rsidP="009400E5"/>
    <w:p w14:paraId="6BC325D7" w14:textId="77777777" w:rsidR="009400E5" w:rsidRPr="00D81639" w:rsidRDefault="009400E5" w:rsidP="009400E5">
      <w:pPr>
        <w:jc w:val="both"/>
      </w:pPr>
      <w:r w:rsidRPr="00D81639">
        <w:t xml:space="preserve">Constituye el trabajo de mayor prioridad para la publicación científica en la </w:t>
      </w:r>
      <w:r w:rsidRPr="00D81639">
        <w:rPr>
          <w:i/>
        </w:rPr>
        <w:t>Revista Médica Electrónica</w:t>
      </w:r>
      <w:r w:rsidRPr="00D81639">
        <w:t xml:space="preserve">. </w:t>
      </w:r>
    </w:p>
    <w:p w14:paraId="388FA99C" w14:textId="77777777" w:rsidR="009400E5" w:rsidRPr="00D81639" w:rsidRDefault="009400E5" w:rsidP="009400E5">
      <w:pPr>
        <w:jc w:val="both"/>
      </w:pPr>
      <w:r w:rsidRPr="00D81639">
        <w:t xml:space="preserve">Su extensión no superará las </w:t>
      </w:r>
      <w:r w:rsidRPr="00311A81">
        <w:t>4500</w:t>
      </w:r>
      <w:r w:rsidRPr="00D81639">
        <w:t xml:space="preserve"> palabras, sin incluir las referencias bibliográficas ni resúmenes. Tendrá el orden siguiente: (1) página frontal, (2) resumen y palabras clave (ambos en el idioma original del artículo y en inglés), (3) introducción, que finaliza con el objetivo, (4) métodos, (5) resultados, (6) discusión, (7) conclusiones (que pueden estar incluidas como párrafo final de la discusión) y (8) referencias bibliográficas. </w:t>
      </w:r>
    </w:p>
    <w:p w14:paraId="7A6A8CED" w14:textId="77777777" w:rsidR="009400E5" w:rsidRPr="00D95EA4" w:rsidRDefault="009400E5" w:rsidP="009400E5">
      <w:pPr>
        <w:jc w:val="both"/>
        <w:rPr>
          <w:rStyle w:val="Hipervnculo"/>
          <w:color w:val="FF0000"/>
        </w:rPr>
      </w:pPr>
      <w:r w:rsidRPr="00D81639">
        <w:lastRenderedPageBreak/>
        <w:t xml:space="preserve">Realice los estudios observacionales por la declaración </w:t>
      </w:r>
      <w:proofErr w:type="spellStart"/>
      <w:r w:rsidRPr="00311A81">
        <w:rPr>
          <w:i/>
        </w:rPr>
        <w:t>Strengthening</w:t>
      </w:r>
      <w:proofErr w:type="spellEnd"/>
      <w:r w:rsidRPr="00311A81">
        <w:rPr>
          <w:i/>
        </w:rPr>
        <w:t xml:space="preserve"> </w:t>
      </w:r>
      <w:proofErr w:type="spellStart"/>
      <w:r w:rsidRPr="00311A81">
        <w:rPr>
          <w:i/>
        </w:rPr>
        <w:t>the</w:t>
      </w:r>
      <w:proofErr w:type="spellEnd"/>
      <w:r w:rsidRPr="00311A81">
        <w:rPr>
          <w:i/>
        </w:rPr>
        <w:t xml:space="preserve"> </w:t>
      </w:r>
      <w:proofErr w:type="spellStart"/>
      <w:r w:rsidRPr="00311A81">
        <w:rPr>
          <w:i/>
        </w:rPr>
        <w:t>Reporting</w:t>
      </w:r>
      <w:proofErr w:type="spellEnd"/>
      <w:r w:rsidRPr="00311A81">
        <w:rPr>
          <w:i/>
        </w:rPr>
        <w:t xml:space="preserve"> </w:t>
      </w:r>
      <w:proofErr w:type="spellStart"/>
      <w:r w:rsidRPr="00311A81">
        <w:rPr>
          <w:i/>
        </w:rPr>
        <w:t>of</w:t>
      </w:r>
      <w:proofErr w:type="spellEnd"/>
      <w:r w:rsidRPr="00311A81">
        <w:rPr>
          <w:i/>
        </w:rPr>
        <w:t xml:space="preserve"> </w:t>
      </w:r>
      <w:proofErr w:type="spellStart"/>
      <w:r w:rsidRPr="00311A81">
        <w:rPr>
          <w:i/>
        </w:rPr>
        <w:t>Observational</w:t>
      </w:r>
      <w:proofErr w:type="spellEnd"/>
      <w:r w:rsidRPr="00311A81">
        <w:rPr>
          <w:i/>
        </w:rPr>
        <w:t xml:space="preserve"> </w:t>
      </w:r>
      <w:proofErr w:type="spellStart"/>
      <w:r w:rsidRPr="00311A81">
        <w:rPr>
          <w:i/>
        </w:rPr>
        <w:t>Studies</w:t>
      </w:r>
      <w:proofErr w:type="spellEnd"/>
      <w:r w:rsidRPr="00311A81">
        <w:rPr>
          <w:i/>
        </w:rPr>
        <w:t xml:space="preserve"> in </w:t>
      </w:r>
      <w:proofErr w:type="spellStart"/>
      <w:r w:rsidRPr="00311A81">
        <w:rPr>
          <w:i/>
        </w:rPr>
        <w:t>Epidemiology</w:t>
      </w:r>
      <w:proofErr w:type="spellEnd"/>
      <w:r w:rsidRPr="00D81639">
        <w:t xml:space="preserve"> (</w:t>
      </w:r>
      <w:hyperlink r:id="rId10" w:history="1">
        <w:r w:rsidRPr="00D81639">
          <w:rPr>
            <w:rStyle w:val="Hipervnculo"/>
          </w:rPr>
          <w:t>STROBE</w:t>
        </w:r>
      </w:hyperlink>
      <w:r w:rsidRPr="00D81639">
        <w:t xml:space="preserve">). </w:t>
      </w:r>
      <w:r w:rsidRPr="008541B2">
        <w:t xml:space="preserve">Los artículos de revisión sistemática o que contengan </w:t>
      </w:r>
      <w:proofErr w:type="spellStart"/>
      <w:r w:rsidRPr="008541B2">
        <w:t>m</w:t>
      </w:r>
      <w:r>
        <w:t>et</w:t>
      </w:r>
      <w:r w:rsidRPr="008541B2">
        <w:t>análisis</w:t>
      </w:r>
      <w:proofErr w:type="spellEnd"/>
      <w:r w:rsidRPr="008541B2">
        <w:t xml:space="preserve"> deberán ser desarrollados mediante el formato de declaración </w:t>
      </w:r>
      <w:proofErr w:type="spellStart"/>
      <w:r w:rsidRPr="00311A81">
        <w:rPr>
          <w:i/>
        </w:rPr>
        <w:t>Preferred</w:t>
      </w:r>
      <w:proofErr w:type="spellEnd"/>
      <w:r w:rsidRPr="00311A81">
        <w:rPr>
          <w:i/>
        </w:rPr>
        <w:t xml:space="preserve"> </w:t>
      </w:r>
      <w:proofErr w:type="spellStart"/>
      <w:r w:rsidRPr="00311A81">
        <w:rPr>
          <w:i/>
        </w:rPr>
        <w:t>Reporting</w:t>
      </w:r>
      <w:proofErr w:type="spellEnd"/>
      <w:r w:rsidRPr="00311A81">
        <w:rPr>
          <w:i/>
        </w:rPr>
        <w:t xml:space="preserve"> </w:t>
      </w:r>
      <w:proofErr w:type="spellStart"/>
      <w:r w:rsidRPr="00311A81">
        <w:rPr>
          <w:i/>
        </w:rPr>
        <w:t>Items</w:t>
      </w:r>
      <w:proofErr w:type="spellEnd"/>
      <w:r w:rsidRPr="00311A81">
        <w:rPr>
          <w:i/>
        </w:rPr>
        <w:t xml:space="preserve"> </w:t>
      </w:r>
      <w:proofErr w:type="spellStart"/>
      <w:r w:rsidRPr="00311A81">
        <w:rPr>
          <w:i/>
        </w:rPr>
        <w:t>for</w:t>
      </w:r>
      <w:proofErr w:type="spellEnd"/>
      <w:r w:rsidRPr="00311A81">
        <w:rPr>
          <w:i/>
        </w:rPr>
        <w:t xml:space="preserve"> </w:t>
      </w:r>
      <w:proofErr w:type="spellStart"/>
      <w:r w:rsidRPr="00311A81">
        <w:rPr>
          <w:i/>
        </w:rPr>
        <w:t>Systematic</w:t>
      </w:r>
      <w:proofErr w:type="spellEnd"/>
      <w:r w:rsidRPr="00311A81">
        <w:rPr>
          <w:i/>
        </w:rPr>
        <w:t xml:space="preserve"> </w:t>
      </w:r>
      <w:proofErr w:type="spellStart"/>
      <w:r w:rsidRPr="00311A81">
        <w:rPr>
          <w:i/>
        </w:rPr>
        <w:t>Reviews</w:t>
      </w:r>
      <w:proofErr w:type="spellEnd"/>
      <w:r w:rsidRPr="00311A81">
        <w:rPr>
          <w:i/>
        </w:rPr>
        <w:t xml:space="preserve"> and Meta-</w:t>
      </w:r>
      <w:proofErr w:type="spellStart"/>
      <w:r w:rsidRPr="00311A81">
        <w:rPr>
          <w:i/>
        </w:rPr>
        <w:t>Analyses</w:t>
      </w:r>
      <w:proofErr w:type="spellEnd"/>
      <w:r w:rsidRPr="008541B2">
        <w:t xml:space="preserve"> </w:t>
      </w:r>
      <w:r w:rsidRPr="001A5EDB">
        <w:rPr>
          <w:color w:val="7030A0"/>
        </w:rPr>
        <w:t>(</w:t>
      </w:r>
      <w:hyperlink r:id="rId11" w:history="1">
        <w:r w:rsidRPr="001A5EDB">
          <w:rPr>
            <w:rStyle w:val="Hipervnculo"/>
            <w:color w:val="7030A0"/>
          </w:rPr>
          <w:t>PRISMA</w:t>
        </w:r>
      </w:hyperlink>
      <w:r w:rsidRPr="001A5EDB">
        <w:rPr>
          <w:color w:val="7030A0"/>
        </w:rPr>
        <w:t xml:space="preserve">). </w:t>
      </w:r>
      <w:bookmarkStart w:id="26" w:name="_Hlk187045568"/>
      <w:r w:rsidRPr="00D81639">
        <w:t xml:space="preserve">Para las evaluaciones económicas sanitarias emplee la guía </w:t>
      </w:r>
      <w:hyperlink r:id="rId12" w:history="1">
        <w:r w:rsidRPr="00D81639">
          <w:rPr>
            <w:rStyle w:val="Hipervnculo"/>
          </w:rPr>
          <w:t>CHEERS</w:t>
        </w:r>
      </w:hyperlink>
      <w:r w:rsidRPr="00D81639">
        <w:t xml:space="preserve">, y para los ensayos clínicos las guías </w:t>
      </w:r>
      <w:hyperlink r:id="rId13" w:history="1">
        <w:r w:rsidRPr="00D47E05">
          <w:rPr>
            <w:rStyle w:val="Hipervnculo"/>
          </w:rPr>
          <w:t>CONSORT</w:t>
        </w:r>
      </w:hyperlink>
      <w:r>
        <w:rPr>
          <w:rStyle w:val="Hipervnculo"/>
        </w:rPr>
        <w:t>.</w:t>
      </w:r>
    </w:p>
    <w:bookmarkEnd w:id="26"/>
    <w:p w14:paraId="64AD5655" w14:textId="77777777" w:rsidR="009400E5" w:rsidRPr="00D81639" w:rsidRDefault="009400E5" w:rsidP="009400E5">
      <w:pPr>
        <w:jc w:val="both"/>
      </w:pPr>
      <w:r w:rsidRPr="00D81639">
        <w:t>Introducción: debe ser breve y proporcionar solo la explicación necesaria para que el lector pueda comprender el desarrollo de la investigación y el texto del artículo. En la misma se brinda la contextualización y los antecedentes de la problemática que se aborda y el problema científico que origina la investigación. Debe contener, además, los elementos suficientes que justifiquen la realización del estudio, expresando la importancia, beneficios y valor de este. No debe contener tablas ni figuras. Debe incluir un último párrafo en el que se exponga de forma clara el objetivo del trabajo.</w:t>
      </w:r>
    </w:p>
    <w:p w14:paraId="68D5ECFE" w14:textId="77777777" w:rsidR="009400E5" w:rsidRPr="00D81639" w:rsidRDefault="009400E5" w:rsidP="009400E5">
      <w:pPr>
        <w:jc w:val="both"/>
      </w:pPr>
      <w:r w:rsidRPr="00D81639">
        <w:t>Métodos: expresarán el contexto donde se ha realizado la investigación, el período de duración, la clasificación adoptada para la misma, la descripción detallada de su universo y de la selección y tipo de muestreo, la descripción de los criterios y la justificación para la selección de la muestra, así como los criterios de inclusión, exclusión y eliminación, si se requiere. Asimismo, debe mencionar las variables estudiadas, el diseño de estudio, el modo de recolección de los datos y las técnicas utilizadas, tanto las experimentales —si de una investigación de este tipo se trata— como las estadísticas. Debe incluir, además, los aspectos éticos del estudio. En general, se deben proporcionar los detalles suficientes para que la investigación sea replicable sobre la base de esta información.</w:t>
      </w:r>
    </w:p>
    <w:p w14:paraId="71F1BE9C" w14:textId="77777777" w:rsidR="009400E5" w:rsidRPr="00D81639" w:rsidRDefault="009400E5" w:rsidP="009400E5">
      <w:pPr>
        <w:jc w:val="both"/>
      </w:pPr>
      <w:r w:rsidRPr="00D81639">
        <w:t>Proporcione referencias de los métodos acreditados, incluidos los de índole estadística (solo cuando sea un método no ampliamente conocido por los lectores) y explique brevemente los métodos ya publicados, pero que no sean bien conocidos. Describa los métodos nuevos o sustancialmente modificados, manifestando las razones por las cuales se usaron y evaluando sus limitaciones. Identifique con exactitud los medicamentos y productos químicos utilizados, sin olvidar nombres genéricos, dosis y vías de administración. Es innecesario expresar en el texto si se procesó en Word</w:t>
      </w:r>
      <w:r>
        <w:t>,</w:t>
      </w:r>
      <w:r w:rsidRPr="00D81639">
        <w:t xml:space="preserve"> ni que las tablas y gráficos se hicieron en Excel u otro tabulador, tampoco es necesario escribir que se utilizaron tablas y gráficos para su mejor comprensión.</w:t>
      </w:r>
    </w:p>
    <w:p w14:paraId="622A6DEA" w14:textId="77777777" w:rsidR="009400E5" w:rsidRPr="00D81639" w:rsidRDefault="009400E5" w:rsidP="009400E5">
      <w:pPr>
        <w:jc w:val="both"/>
      </w:pPr>
      <w:r w:rsidRPr="00D81639">
        <w:t xml:space="preserve">Cuando informe sobre experimentos en seres humanos, animales de laboratorio u otros, señale si los procedimientos seguidos estuvieron de acuerdo con las normas éticas del comité (institucional o regional) que supervisa la experimentación en seres humanos o con la Declaración de Helsinki. Exponga la aprobación por parte de algún </w:t>
      </w:r>
      <w:r>
        <w:t xml:space="preserve">Comité de Ética </w:t>
      </w:r>
      <w:r w:rsidRPr="00D81639">
        <w:t xml:space="preserve">y </w:t>
      </w:r>
      <w:r>
        <w:t>Consejo Científico</w:t>
      </w:r>
      <w:r w:rsidRPr="00D81639">
        <w:t>.</w:t>
      </w:r>
    </w:p>
    <w:p w14:paraId="10C7A4F8" w14:textId="77777777" w:rsidR="009400E5" w:rsidRPr="008541B2" w:rsidRDefault="009400E5" w:rsidP="009400E5">
      <w:pPr>
        <w:jc w:val="both"/>
      </w:pPr>
      <w:r w:rsidRPr="00D81639">
        <w:t>Resultados: este es el apartado fundamental del artículo. Deberá redactarse en pasado, usando el impersonal (se encontró predominio de). Describen, sin interpretaciones, las observaciones efectuadas con el método empleado. Estos datos se expondrán en el texto con el complemento del uso de tablas y figuras. No es necesario repetir en el texto todos los datos, solo los elementos de interés que posteriormente serán sometidos a discusión, aunque sí debe hacerse mención al número correspondiente de las tablas que se están describiendo. Es importante que los comentarios de los resultados se expongan antes de la colocación de tablas, figuras o imágenes, guardando una secuencia lógica del texto con ellas</w:t>
      </w:r>
      <w:r w:rsidRPr="008541B2">
        <w:t>. En la sección Resultados no se citan referencias bibliográficas, si se necesita contrastar</w:t>
      </w:r>
      <w:r>
        <w:t>,</w:t>
      </w:r>
      <w:r w:rsidRPr="008541B2">
        <w:t xml:space="preserve"> se hará en la Discusión.</w:t>
      </w:r>
    </w:p>
    <w:p w14:paraId="56107457" w14:textId="77777777" w:rsidR="009400E5" w:rsidRPr="00D81639" w:rsidRDefault="009400E5" w:rsidP="009400E5">
      <w:pPr>
        <w:jc w:val="both"/>
      </w:pPr>
      <w:r w:rsidRPr="00D81639">
        <w:lastRenderedPageBreak/>
        <w:t>Discusión: se exponen los aspectos novedosos y relevantes del estudio y las conclusiones que se derivan de ellos. Los autores tienen que exponer sus propias opiniones sobre el tema. Destacan aquí: 1) el significado y la aplicación práctica de los resultados; 2) las consideraciones sobre una posible inconsistencia de la metodología (limitaciones del estudio) y las razones por las cuales pueden ser válidos los resultados; 3) la relación con publicaciones similares y comparación entre las áreas de acuerdo y desacuerdo, 4) las indicaciones y directrices para futuras investigaciones. Debe evitarse que la discusión se convierta en una revisión del tema y que se repitan los conceptos que hayan aparecido en la introducción. Tampoco deben repetirse los resultados de la investigación.</w:t>
      </w:r>
    </w:p>
    <w:p w14:paraId="504C1AED" w14:textId="77777777" w:rsidR="009400E5" w:rsidRPr="00D81639" w:rsidRDefault="009400E5" w:rsidP="009400E5">
      <w:pPr>
        <w:jc w:val="both"/>
      </w:pPr>
      <w:r w:rsidRPr="00D81639">
        <w:t>Conclusiones: no son obligatorias, aunque se pueden presentar como parte de la discusión, al final, y solo se presentan como sección en el resumen del artículo. Se debe relacionar la(s) conclusión(es) con el(los) objetivo(s) del estudio. Por otra parte, no se deben establecer prioridades ni extraer conclusiones prematuras de trabajos todavía en curso. Deben poseer un adecuado grado de generalización. Responden a los objetivos del estudio y están en correspondencia con los resultados y la discusión; no se repiten los resultados. Las conclusiones se presentan como parte de la discusión, generalmente al final, y solo se presentan como sección en el resumen al inicio del artículo.</w:t>
      </w:r>
    </w:p>
    <w:p w14:paraId="12B1D077" w14:textId="77777777" w:rsidR="009400E5" w:rsidRDefault="009400E5" w:rsidP="009400E5">
      <w:pPr>
        <w:jc w:val="both"/>
      </w:pPr>
      <w:r w:rsidRPr="00D81639">
        <w:t xml:space="preserve">Referencias bibliográficas: es importante que se realice sobre la bibliografía más actualizada sobre el tema en cuestión; </w:t>
      </w:r>
      <w:r>
        <w:t>75</w:t>
      </w:r>
      <w:r w:rsidRPr="00D81639">
        <w:t xml:space="preserve"> % o más de la bibliografía utilizada deberá ser de los últimos 5 años. La cantidad de citas bibliográficas utilizadas debe estar entre 15 y </w:t>
      </w:r>
      <w:r>
        <w:t>30</w:t>
      </w:r>
      <w:r w:rsidRPr="00D81639">
        <w:t>. Deben estar acotadas, con superíndice y después del signo de puntuación.</w:t>
      </w:r>
    </w:p>
    <w:p w14:paraId="4A971AF4" w14:textId="77777777" w:rsidR="009400E5" w:rsidRPr="00D81639" w:rsidRDefault="009400E5" w:rsidP="009400E5">
      <w:pPr>
        <w:jc w:val="both"/>
      </w:pPr>
      <w:r>
        <w:t xml:space="preserve">Anexos: </w:t>
      </w:r>
      <w:r w:rsidRPr="00C53278">
        <w:t>se aceptan anexos, especialmente cuando contienen información complementaria esencial pero no central al mensaje principal (por ejemplo, cuestionarios validados, algoritmos estadísticos detallados, secuencias genéticas, datos adicionales de modelos).</w:t>
      </w:r>
    </w:p>
    <w:p w14:paraId="21F1E58C" w14:textId="77777777" w:rsidR="009400E5" w:rsidRPr="003516B9" w:rsidRDefault="009400E5" w:rsidP="009400E5">
      <w:pPr>
        <w:jc w:val="both"/>
        <w:rPr>
          <w:highlight w:val="yellow"/>
        </w:rPr>
      </w:pPr>
    </w:p>
    <w:p w14:paraId="57FFFCB5" w14:textId="77777777" w:rsidR="009400E5" w:rsidRPr="00863EFE" w:rsidRDefault="009400E5" w:rsidP="009400E5">
      <w:pPr>
        <w:pStyle w:val="Ttulo3"/>
      </w:pPr>
      <w:bookmarkStart w:id="27" w:name="_Toc72749789"/>
      <w:bookmarkStart w:id="28" w:name="_Toc101522614"/>
      <w:bookmarkStart w:id="29" w:name="_Toc213306222"/>
      <w:bookmarkStart w:id="30" w:name="_Toc216945558"/>
      <w:bookmarkStart w:id="31" w:name="_Toc217110852"/>
      <w:bookmarkStart w:id="32" w:name="_Toc217110982"/>
      <w:r w:rsidRPr="00863EFE">
        <w:t>Comunicación breve</w:t>
      </w:r>
      <w:bookmarkEnd w:id="27"/>
      <w:bookmarkEnd w:id="28"/>
      <w:bookmarkEnd w:id="29"/>
      <w:r>
        <w:t xml:space="preserve"> (CB)</w:t>
      </w:r>
      <w:bookmarkEnd w:id="30"/>
      <w:bookmarkEnd w:id="31"/>
      <w:bookmarkEnd w:id="32"/>
    </w:p>
    <w:tbl>
      <w:tblPr>
        <w:tblW w:w="5000" w:type="pct"/>
        <w:jc w:val="center"/>
        <w:tblCellMar>
          <w:left w:w="0" w:type="dxa"/>
          <w:right w:w="0" w:type="dxa"/>
        </w:tblCellMar>
        <w:tblLook w:val="04A0" w:firstRow="1" w:lastRow="0" w:firstColumn="1" w:lastColumn="0" w:noHBand="0" w:noVBand="1"/>
      </w:tblPr>
      <w:tblGrid>
        <w:gridCol w:w="1627"/>
        <w:gridCol w:w="864"/>
        <w:gridCol w:w="781"/>
        <w:gridCol w:w="1559"/>
        <w:gridCol w:w="1092"/>
        <w:gridCol w:w="937"/>
        <w:gridCol w:w="1718"/>
        <w:gridCol w:w="770"/>
      </w:tblGrid>
      <w:tr w:rsidR="009400E5" w:rsidRPr="00863EFE" w14:paraId="371F068F" w14:textId="77777777" w:rsidTr="00A451BC">
        <w:trPr>
          <w:trHeight w:hRule="exact" w:val="293"/>
          <w:jc w:val="center"/>
        </w:trPr>
        <w:tc>
          <w:tcPr>
            <w:tcW w:w="870" w:type="pct"/>
            <w:vMerge w:val="restart"/>
            <w:tcBorders>
              <w:top w:val="single" w:sz="5" w:space="0" w:color="000000"/>
              <w:left w:val="single" w:sz="5" w:space="0" w:color="000000"/>
              <w:bottom w:val="single" w:sz="0" w:space="0" w:color="000000"/>
              <w:right w:val="single" w:sz="5" w:space="0" w:color="000000"/>
            </w:tcBorders>
            <w:vAlign w:val="center"/>
          </w:tcPr>
          <w:p w14:paraId="128E8539"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Tipo de</w:t>
            </w:r>
          </w:p>
          <w:p w14:paraId="00998A8B"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artículo</w:t>
            </w:r>
          </w:p>
        </w:tc>
        <w:tc>
          <w:tcPr>
            <w:tcW w:w="4130" w:type="pct"/>
            <w:gridSpan w:val="7"/>
            <w:tcBorders>
              <w:top w:val="single" w:sz="5" w:space="0" w:color="000000"/>
              <w:left w:val="single" w:sz="5" w:space="0" w:color="000000"/>
              <w:bottom w:val="single" w:sz="5" w:space="0" w:color="000000"/>
              <w:right w:val="single" w:sz="5" w:space="0" w:color="000000"/>
            </w:tcBorders>
            <w:vAlign w:val="center"/>
          </w:tcPr>
          <w:p w14:paraId="1D6497C4"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Características del artículo</w:t>
            </w:r>
          </w:p>
        </w:tc>
      </w:tr>
      <w:tr w:rsidR="009400E5" w:rsidRPr="00863EFE" w14:paraId="29BC04EE" w14:textId="77777777" w:rsidTr="00A451BC">
        <w:trPr>
          <w:trHeight w:hRule="exact" w:val="745"/>
          <w:jc w:val="center"/>
        </w:trPr>
        <w:tc>
          <w:tcPr>
            <w:tcW w:w="870" w:type="pct"/>
            <w:vMerge/>
            <w:tcBorders>
              <w:top w:val="single" w:sz="0" w:space="0" w:color="000000"/>
              <w:left w:val="single" w:sz="5" w:space="0" w:color="000000"/>
              <w:bottom w:val="single" w:sz="5" w:space="0" w:color="000000"/>
              <w:right w:val="single" w:sz="5" w:space="0" w:color="000000"/>
            </w:tcBorders>
            <w:vAlign w:val="center"/>
          </w:tcPr>
          <w:p w14:paraId="3C4B5E73" w14:textId="77777777" w:rsidR="009400E5" w:rsidRPr="00863EFE" w:rsidRDefault="009400E5" w:rsidP="00A451BC">
            <w:pPr>
              <w:spacing w:after="0" w:line="240" w:lineRule="auto"/>
              <w:jc w:val="center"/>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vAlign w:val="center"/>
          </w:tcPr>
          <w:p w14:paraId="3273304E"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Título</w:t>
            </w:r>
          </w:p>
          <w:p w14:paraId="0810E19A"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0AAB8C71"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72378711"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Resumen</w:t>
            </w:r>
          </w:p>
        </w:tc>
        <w:tc>
          <w:tcPr>
            <w:tcW w:w="584" w:type="pct"/>
            <w:tcBorders>
              <w:top w:val="single" w:sz="5" w:space="0" w:color="000000"/>
              <w:left w:val="single" w:sz="5" w:space="0" w:color="000000"/>
              <w:bottom w:val="single" w:sz="5" w:space="0" w:color="000000"/>
              <w:right w:val="single" w:sz="5" w:space="0" w:color="000000"/>
            </w:tcBorders>
            <w:vAlign w:val="center"/>
          </w:tcPr>
          <w:p w14:paraId="574583F8"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Extensión</w:t>
            </w:r>
          </w:p>
          <w:p w14:paraId="20E4B768"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(palabras)*</w:t>
            </w:r>
          </w:p>
        </w:tc>
        <w:tc>
          <w:tcPr>
            <w:tcW w:w="1420" w:type="pct"/>
            <w:gridSpan w:val="2"/>
            <w:tcBorders>
              <w:top w:val="single" w:sz="5" w:space="0" w:color="000000"/>
              <w:left w:val="single" w:sz="5" w:space="0" w:color="000000"/>
              <w:bottom w:val="single" w:sz="5" w:space="0" w:color="000000"/>
              <w:right w:val="single" w:sz="5" w:space="0" w:color="000000"/>
            </w:tcBorders>
            <w:vAlign w:val="center"/>
          </w:tcPr>
          <w:p w14:paraId="015CE35B"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Referencias bibliográficas</w:t>
            </w:r>
          </w:p>
        </w:tc>
        <w:tc>
          <w:tcPr>
            <w:tcW w:w="412" w:type="pct"/>
            <w:tcBorders>
              <w:top w:val="single" w:sz="5" w:space="0" w:color="000000"/>
              <w:left w:val="single" w:sz="5" w:space="0" w:color="000000"/>
              <w:bottom w:val="single" w:sz="5" w:space="0" w:color="000000"/>
              <w:right w:val="single" w:sz="5" w:space="0" w:color="000000"/>
            </w:tcBorders>
            <w:vAlign w:val="center"/>
          </w:tcPr>
          <w:p w14:paraId="638AD3FA"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Figuras</w:t>
            </w:r>
          </w:p>
          <w:p w14:paraId="5FF30752"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w:t>
            </w:r>
          </w:p>
          <w:p w14:paraId="096CB081"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tablas</w:t>
            </w:r>
          </w:p>
        </w:tc>
      </w:tr>
      <w:tr w:rsidR="009400E5" w:rsidRPr="00863EFE" w14:paraId="14D007DE" w14:textId="77777777" w:rsidTr="00A451BC">
        <w:trPr>
          <w:trHeight w:hRule="exact" w:val="55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2D15DD8D" w14:textId="77777777" w:rsidR="009400E5" w:rsidRPr="00863EFE" w:rsidRDefault="009400E5" w:rsidP="00A451BC">
            <w:pPr>
              <w:spacing w:after="0" w:line="240" w:lineRule="auto"/>
              <w:jc w:val="center"/>
              <w:rPr>
                <w:rFonts w:eastAsia="Verdana" w:cstheme="minorHAnsi"/>
                <w:color w:val="000000"/>
                <w:sz w:val="16"/>
              </w:rPr>
            </w:pPr>
            <w:r w:rsidRPr="00863EFE">
              <w:rPr>
                <w:rFonts w:eastAsia="Verdana" w:cstheme="minorHAnsi"/>
                <w:color w:val="000000"/>
                <w:sz w:val="16"/>
              </w:rPr>
              <w:t>Comunicación breve</w:t>
            </w:r>
          </w:p>
        </w:tc>
        <w:tc>
          <w:tcPr>
            <w:tcW w:w="462" w:type="pct"/>
            <w:tcBorders>
              <w:top w:val="single" w:sz="4" w:space="0" w:color="auto"/>
              <w:left w:val="single" w:sz="4" w:space="0" w:color="auto"/>
              <w:bottom w:val="single" w:sz="4" w:space="0" w:color="auto"/>
              <w:right w:val="single" w:sz="4" w:space="0" w:color="auto"/>
            </w:tcBorders>
            <w:vAlign w:val="center"/>
          </w:tcPr>
          <w:p w14:paraId="3AE141D1" w14:textId="77777777" w:rsidR="009400E5" w:rsidRPr="00863EFE" w:rsidRDefault="009400E5" w:rsidP="00A451BC">
            <w:pPr>
              <w:spacing w:after="0" w:line="240" w:lineRule="auto"/>
              <w:jc w:val="center"/>
              <w:rPr>
                <w:rFonts w:eastAsia="Verdana" w:cstheme="minorHAnsi"/>
                <w:color w:val="000000"/>
                <w:sz w:val="16"/>
              </w:rPr>
            </w:pPr>
            <w:r w:rsidRPr="00863EFE">
              <w:rPr>
                <w:rFonts w:eastAsia="Verdana" w:cstheme="minorHAnsi"/>
                <w:color w:val="000000"/>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6EA6AF5D" w14:textId="77777777" w:rsidR="009400E5" w:rsidRPr="00863EFE" w:rsidRDefault="009400E5" w:rsidP="00A451BC">
            <w:pPr>
              <w:spacing w:after="0" w:line="240" w:lineRule="auto"/>
              <w:jc w:val="center"/>
              <w:rPr>
                <w:rFonts w:eastAsia="Verdana" w:cstheme="minorHAnsi"/>
                <w:color w:val="000000"/>
                <w:sz w:val="16"/>
              </w:rPr>
            </w:pPr>
            <w:r>
              <w:rPr>
                <w:rFonts w:eastAsia="Verdana" w:cstheme="minorHAnsi"/>
                <w:color w:val="000000"/>
                <w:sz w:val="16"/>
              </w:rPr>
              <w:t>Hasta</w:t>
            </w:r>
            <w:r w:rsidRPr="00863EFE">
              <w:rPr>
                <w:rFonts w:eastAsia="Verdana" w:cstheme="minorHAnsi"/>
                <w:color w:val="000000"/>
                <w:sz w:val="16"/>
              </w:rPr>
              <w:t xml:space="preserve"> 4</w:t>
            </w:r>
          </w:p>
        </w:tc>
        <w:tc>
          <w:tcPr>
            <w:tcW w:w="834" w:type="pct"/>
            <w:tcBorders>
              <w:top w:val="single" w:sz="5" w:space="0" w:color="000000"/>
              <w:left w:val="single" w:sz="5" w:space="0" w:color="000000"/>
              <w:bottom w:val="single" w:sz="5" w:space="0" w:color="000000"/>
              <w:right w:val="single" w:sz="5" w:space="0" w:color="000000"/>
            </w:tcBorders>
            <w:vAlign w:val="center"/>
          </w:tcPr>
          <w:p w14:paraId="0BA264B8" w14:textId="77777777" w:rsidR="009400E5" w:rsidRPr="00863EFE" w:rsidRDefault="009400E5" w:rsidP="00A451BC">
            <w:pPr>
              <w:spacing w:after="0" w:line="240" w:lineRule="auto"/>
              <w:jc w:val="center"/>
              <w:rPr>
                <w:rFonts w:eastAsia="Verdana" w:cstheme="minorHAnsi"/>
                <w:color w:val="000000"/>
                <w:sz w:val="16"/>
              </w:rPr>
            </w:pPr>
            <w:r w:rsidRPr="00863EFE">
              <w:rPr>
                <w:rFonts w:eastAsia="Verdana" w:cstheme="minorHAnsi"/>
                <w:color w:val="000000"/>
                <w:sz w:val="16"/>
              </w:rPr>
              <w:t>Estructurado</w:t>
            </w:r>
          </w:p>
          <w:p w14:paraId="6FFEA9E7" w14:textId="77777777" w:rsidR="009400E5" w:rsidRPr="00863EFE" w:rsidRDefault="009400E5" w:rsidP="00A451BC">
            <w:pPr>
              <w:spacing w:after="0" w:line="240" w:lineRule="auto"/>
              <w:jc w:val="center"/>
              <w:rPr>
                <w:rFonts w:eastAsia="Verdana" w:cstheme="minorHAnsi"/>
                <w:color w:val="000000"/>
                <w:sz w:val="16"/>
              </w:rPr>
            </w:pPr>
            <w:r w:rsidRPr="00863EFE">
              <w:rPr>
                <w:rFonts w:eastAsia="Verdana" w:cstheme="minorHAnsi"/>
                <w:color w:val="000000"/>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17C8F290" w14:textId="77777777" w:rsidR="009400E5" w:rsidRPr="00863EFE" w:rsidRDefault="009400E5" w:rsidP="00A451BC">
            <w:pPr>
              <w:spacing w:after="0" w:line="240" w:lineRule="auto"/>
              <w:jc w:val="center"/>
              <w:rPr>
                <w:rFonts w:eastAsia="Verdana" w:cstheme="minorHAnsi"/>
                <w:color w:val="000000"/>
                <w:sz w:val="16"/>
              </w:rPr>
            </w:pPr>
            <w:r w:rsidRPr="00863EFE">
              <w:rPr>
                <w:rFonts w:eastAsia="Verdana" w:cstheme="minorHAnsi"/>
                <w:color w:val="000000"/>
                <w:sz w:val="16"/>
              </w:rPr>
              <w:t>2</w:t>
            </w:r>
            <w:r>
              <w:rPr>
                <w:rFonts w:eastAsia="Verdana" w:cstheme="minorHAnsi"/>
                <w:color w:val="000000"/>
                <w:sz w:val="16"/>
              </w:rPr>
              <w:t>0</w:t>
            </w:r>
            <w:r w:rsidRPr="00863EFE">
              <w:rPr>
                <w:rFonts w:eastAsia="Verdana" w:cstheme="minorHAnsi"/>
                <w:color w:val="000000"/>
                <w:sz w:val="16"/>
              </w:rPr>
              <w:t>00</w:t>
            </w:r>
          </w:p>
        </w:tc>
        <w:tc>
          <w:tcPr>
            <w:tcW w:w="501" w:type="pct"/>
            <w:tcBorders>
              <w:top w:val="single" w:sz="5" w:space="0" w:color="000000"/>
              <w:left w:val="single" w:sz="5" w:space="0" w:color="000000"/>
              <w:bottom w:val="single" w:sz="5" w:space="0" w:color="000000"/>
              <w:right w:val="single" w:sz="5" w:space="0" w:color="000000"/>
            </w:tcBorders>
            <w:vAlign w:val="center"/>
          </w:tcPr>
          <w:p w14:paraId="130E4AAB" w14:textId="77777777" w:rsidR="009400E5" w:rsidRPr="00863EFE" w:rsidRDefault="009400E5" w:rsidP="00A451BC">
            <w:pPr>
              <w:spacing w:after="0" w:line="240" w:lineRule="auto"/>
              <w:jc w:val="center"/>
              <w:rPr>
                <w:rFonts w:eastAsia="Verdana" w:cstheme="minorHAnsi"/>
                <w:color w:val="000000"/>
                <w:sz w:val="16"/>
              </w:rPr>
            </w:pPr>
            <w:r w:rsidRPr="00863EFE">
              <w:rPr>
                <w:rFonts w:eastAsia="Verdana" w:cstheme="minorHAnsi"/>
                <w:color w:val="000000"/>
                <w:sz w:val="16"/>
              </w:rPr>
              <w:t>De 5 a 15</w:t>
            </w:r>
          </w:p>
        </w:tc>
        <w:tc>
          <w:tcPr>
            <w:tcW w:w="919" w:type="pct"/>
            <w:tcBorders>
              <w:top w:val="single" w:sz="5" w:space="0" w:color="000000"/>
              <w:left w:val="single" w:sz="5" w:space="0" w:color="000000"/>
              <w:bottom w:val="single" w:sz="5" w:space="0" w:color="000000"/>
              <w:right w:val="single" w:sz="5" w:space="0" w:color="000000"/>
            </w:tcBorders>
            <w:vAlign w:val="center"/>
          </w:tcPr>
          <w:p w14:paraId="2653391F" w14:textId="77777777" w:rsidR="009400E5" w:rsidRPr="00863EFE" w:rsidRDefault="009400E5" w:rsidP="00A451BC">
            <w:pPr>
              <w:spacing w:after="0" w:line="240" w:lineRule="auto"/>
              <w:jc w:val="center"/>
              <w:rPr>
                <w:rFonts w:eastAsia="Verdana" w:cstheme="minorHAnsi"/>
                <w:color w:val="000000"/>
                <w:sz w:val="16"/>
              </w:rPr>
            </w:pPr>
            <w:r>
              <w:rPr>
                <w:rFonts w:eastAsia="Verdana" w:cstheme="minorHAnsi"/>
                <w:color w:val="000000"/>
                <w:sz w:val="16"/>
              </w:rPr>
              <w:t>75</w:t>
            </w:r>
            <w:r w:rsidRPr="00863EFE">
              <w:rPr>
                <w:rFonts w:eastAsia="Verdana" w:cstheme="minorHAnsi"/>
                <w:color w:val="000000"/>
                <w:sz w:val="16"/>
              </w:rPr>
              <w:t xml:space="preserve"> % o más de los últimos 5 años</w:t>
            </w:r>
          </w:p>
        </w:tc>
        <w:tc>
          <w:tcPr>
            <w:tcW w:w="412" w:type="pct"/>
            <w:tcBorders>
              <w:top w:val="single" w:sz="5" w:space="0" w:color="000000"/>
              <w:left w:val="single" w:sz="5" w:space="0" w:color="000000"/>
              <w:bottom w:val="single" w:sz="5" w:space="0" w:color="000000"/>
              <w:right w:val="single" w:sz="5" w:space="0" w:color="000000"/>
            </w:tcBorders>
            <w:vAlign w:val="center"/>
          </w:tcPr>
          <w:p w14:paraId="61C31A2C" w14:textId="77777777" w:rsidR="009400E5" w:rsidRPr="00863EFE" w:rsidRDefault="009400E5" w:rsidP="00A451BC">
            <w:pPr>
              <w:spacing w:after="0" w:line="240" w:lineRule="auto"/>
              <w:jc w:val="center"/>
              <w:rPr>
                <w:rFonts w:eastAsia="Verdana" w:cstheme="minorHAnsi"/>
                <w:color w:val="000000"/>
                <w:sz w:val="16"/>
              </w:rPr>
            </w:pPr>
            <w:r>
              <w:rPr>
                <w:rFonts w:eastAsia="Verdana" w:cstheme="minorHAnsi"/>
                <w:color w:val="000000"/>
                <w:sz w:val="16"/>
              </w:rPr>
              <w:t xml:space="preserve">Hasta </w:t>
            </w:r>
            <w:r w:rsidRPr="00863EFE">
              <w:rPr>
                <w:rFonts w:eastAsia="Verdana" w:cstheme="minorHAnsi"/>
                <w:color w:val="000000"/>
                <w:sz w:val="16"/>
              </w:rPr>
              <w:t>4</w:t>
            </w:r>
          </w:p>
        </w:tc>
      </w:tr>
    </w:tbl>
    <w:p w14:paraId="0BCA891F" w14:textId="77777777" w:rsidR="009400E5" w:rsidRPr="00863EFE" w:rsidRDefault="009400E5" w:rsidP="009400E5"/>
    <w:p w14:paraId="73FB29F3" w14:textId="77777777" w:rsidR="009400E5" w:rsidRPr="00863EFE" w:rsidRDefault="009400E5" w:rsidP="009400E5">
      <w:pPr>
        <w:jc w:val="both"/>
        <w:rPr>
          <w:color w:val="FF0000"/>
        </w:rPr>
      </w:pPr>
      <w:r w:rsidRPr="00863EFE">
        <w:t xml:space="preserve">Las comunicaciones breves, llamados también “artículos cortos”, presentan los resultados parciales, preliminares o definitivos de una investigación, los avances sobre técnicas de diagnóstico o tratamiento u otras observaciones de interés que justifiquen su publicación con mayor rapidez. Se caracterizan por incluir resumen, introducción (donde se incluye el objetivo), métodos, resultados precisos, una bien argumentada discusión, conclusiones y referencias bibliográficas </w:t>
      </w:r>
      <w:r w:rsidRPr="008541B2">
        <w:t>(Ver orientaciones para Artículo de investigación).</w:t>
      </w:r>
    </w:p>
    <w:p w14:paraId="05853841" w14:textId="77777777" w:rsidR="009400E5" w:rsidRPr="003516B9" w:rsidRDefault="009400E5" w:rsidP="009400E5">
      <w:pPr>
        <w:jc w:val="both"/>
        <w:rPr>
          <w:highlight w:val="yellow"/>
        </w:rPr>
      </w:pPr>
    </w:p>
    <w:p w14:paraId="62CBDB85" w14:textId="77777777" w:rsidR="009400E5" w:rsidRPr="00863EFE" w:rsidRDefault="009400E5" w:rsidP="009400E5">
      <w:pPr>
        <w:pStyle w:val="Ttulo3"/>
      </w:pPr>
      <w:bookmarkStart w:id="33" w:name="_Toc72749790"/>
      <w:bookmarkStart w:id="34" w:name="_Toc101522615"/>
      <w:bookmarkStart w:id="35" w:name="_Toc213306223"/>
      <w:bookmarkStart w:id="36" w:name="_Toc216945559"/>
      <w:bookmarkStart w:id="37" w:name="_Toc217110853"/>
      <w:bookmarkStart w:id="38" w:name="_Toc217110983"/>
      <w:r w:rsidRPr="00863EFE">
        <w:t>Artículo de revisión</w:t>
      </w:r>
      <w:bookmarkEnd w:id="33"/>
      <w:bookmarkEnd w:id="34"/>
      <w:bookmarkEnd w:id="35"/>
      <w:r>
        <w:t xml:space="preserve"> sistemática (AR)</w:t>
      </w:r>
      <w:bookmarkEnd w:id="36"/>
      <w:bookmarkEnd w:id="37"/>
      <w:bookmarkEnd w:id="38"/>
    </w:p>
    <w:tbl>
      <w:tblPr>
        <w:tblW w:w="5000" w:type="pct"/>
        <w:jc w:val="center"/>
        <w:tblCellMar>
          <w:left w:w="0" w:type="dxa"/>
          <w:right w:w="0" w:type="dxa"/>
        </w:tblCellMar>
        <w:tblLook w:val="04A0" w:firstRow="1" w:lastRow="0" w:firstColumn="1" w:lastColumn="0" w:noHBand="0" w:noVBand="1"/>
      </w:tblPr>
      <w:tblGrid>
        <w:gridCol w:w="1627"/>
        <w:gridCol w:w="864"/>
        <w:gridCol w:w="781"/>
        <w:gridCol w:w="1559"/>
        <w:gridCol w:w="1092"/>
        <w:gridCol w:w="937"/>
        <w:gridCol w:w="1718"/>
        <w:gridCol w:w="770"/>
      </w:tblGrid>
      <w:tr w:rsidR="009400E5" w:rsidRPr="00863EFE" w14:paraId="7B8AB03F" w14:textId="77777777" w:rsidTr="00A451BC">
        <w:trPr>
          <w:trHeight w:hRule="exact" w:val="293"/>
          <w:jc w:val="center"/>
        </w:trPr>
        <w:tc>
          <w:tcPr>
            <w:tcW w:w="870" w:type="pct"/>
            <w:vMerge w:val="restart"/>
            <w:tcBorders>
              <w:top w:val="single" w:sz="5" w:space="0" w:color="000000"/>
              <w:left w:val="single" w:sz="5" w:space="0" w:color="000000"/>
              <w:bottom w:val="single" w:sz="0" w:space="0" w:color="000000"/>
              <w:right w:val="single" w:sz="5" w:space="0" w:color="000000"/>
            </w:tcBorders>
            <w:vAlign w:val="center"/>
          </w:tcPr>
          <w:p w14:paraId="41B16937"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lastRenderedPageBreak/>
              <w:t>Tipo de</w:t>
            </w:r>
          </w:p>
          <w:p w14:paraId="4E1E2C09"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artículo</w:t>
            </w:r>
          </w:p>
        </w:tc>
        <w:tc>
          <w:tcPr>
            <w:tcW w:w="4130" w:type="pct"/>
            <w:gridSpan w:val="7"/>
            <w:tcBorders>
              <w:top w:val="single" w:sz="5" w:space="0" w:color="000000"/>
              <w:left w:val="single" w:sz="5" w:space="0" w:color="000000"/>
              <w:bottom w:val="single" w:sz="5" w:space="0" w:color="000000"/>
              <w:right w:val="single" w:sz="5" w:space="0" w:color="000000"/>
            </w:tcBorders>
            <w:vAlign w:val="center"/>
          </w:tcPr>
          <w:p w14:paraId="768C32ED"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Característica del artículo</w:t>
            </w:r>
          </w:p>
        </w:tc>
      </w:tr>
      <w:tr w:rsidR="009400E5" w:rsidRPr="00863EFE" w14:paraId="1A4BAA95" w14:textId="77777777" w:rsidTr="00A451BC">
        <w:trPr>
          <w:trHeight w:hRule="exact" w:val="745"/>
          <w:jc w:val="center"/>
        </w:trPr>
        <w:tc>
          <w:tcPr>
            <w:tcW w:w="870" w:type="pct"/>
            <w:vMerge/>
            <w:tcBorders>
              <w:top w:val="single" w:sz="0" w:space="0" w:color="000000"/>
              <w:left w:val="single" w:sz="5" w:space="0" w:color="000000"/>
              <w:bottom w:val="single" w:sz="5" w:space="0" w:color="000000"/>
              <w:right w:val="single" w:sz="5" w:space="0" w:color="000000"/>
            </w:tcBorders>
            <w:vAlign w:val="center"/>
          </w:tcPr>
          <w:p w14:paraId="12984E5C" w14:textId="77777777" w:rsidR="009400E5" w:rsidRPr="00863EFE" w:rsidRDefault="009400E5" w:rsidP="00A451BC">
            <w:pPr>
              <w:spacing w:after="0" w:line="240" w:lineRule="auto"/>
              <w:jc w:val="center"/>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vAlign w:val="center"/>
          </w:tcPr>
          <w:p w14:paraId="7802E16E"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Título</w:t>
            </w:r>
          </w:p>
          <w:p w14:paraId="218F3A24"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0EB63040"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7E65D16D"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Resumen</w:t>
            </w:r>
          </w:p>
        </w:tc>
        <w:tc>
          <w:tcPr>
            <w:tcW w:w="584" w:type="pct"/>
            <w:tcBorders>
              <w:top w:val="single" w:sz="5" w:space="0" w:color="000000"/>
              <w:left w:val="single" w:sz="5" w:space="0" w:color="000000"/>
              <w:bottom w:val="single" w:sz="5" w:space="0" w:color="000000"/>
              <w:right w:val="single" w:sz="5" w:space="0" w:color="000000"/>
            </w:tcBorders>
            <w:vAlign w:val="center"/>
          </w:tcPr>
          <w:p w14:paraId="23203C0F"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Extensión (palabras)*</w:t>
            </w:r>
          </w:p>
        </w:tc>
        <w:tc>
          <w:tcPr>
            <w:tcW w:w="1420" w:type="pct"/>
            <w:gridSpan w:val="2"/>
            <w:tcBorders>
              <w:top w:val="single" w:sz="5" w:space="0" w:color="000000"/>
              <w:left w:val="single" w:sz="5" w:space="0" w:color="000000"/>
              <w:bottom w:val="single" w:sz="5" w:space="0" w:color="000000"/>
              <w:right w:val="single" w:sz="5" w:space="0" w:color="000000"/>
            </w:tcBorders>
            <w:vAlign w:val="center"/>
          </w:tcPr>
          <w:p w14:paraId="26ACCFDC"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Referencias bibliográficas</w:t>
            </w:r>
          </w:p>
        </w:tc>
        <w:tc>
          <w:tcPr>
            <w:tcW w:w="412" w:type="pct"/>
            <w:tcBorders>
              <w:top w:val="single" w:sz="5" w:space="0" w:color="000000"/>
              <w:left w:val="single" w:sz="5" w:space="0" w:color="000000"/>
              <w:bottom w:val="single" w:sz="5" w:space="0" w:color="000000"/>
              <w:right w:val="single" w:sz="5" w:space="0" w:color="000000"/>
            </w:tcBorders>
            <w:vAlign w:val="center"/>
          </w:tcPr>
          <w:p w14:paraId="4EAEFE8B"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Figuras</w:t>
            </w:r>
          </w:p>
          <w:p w14:paraId="2A67E93F"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w:t>
            </w:r>
          </w:p>
          <w:p w14:paraId="6F6BEC0D" w14:textId="77777777" w:rsidR="009400E5" w:rsidRPr="00863EFE" w:rsidRDefault="009400E5" w:rsidP="00A451BC">
            <w:pPr>
              <w:spacing w:after="0" w:line="240" w:lineRule="auto"/>
              <w:jc w:val="center"/>
              <w:rPr>
                <w:rFonts w:eastAsia="Verdana" w:cstheme="minorHAnsi"/>
                <w:b/>
                <w:color w:val="000000"/>
                <w:sz w:val="16"/>
              </w:rPr>
            </w:pPr>
            <w:r w:rsidRPr="00863EFE">
              <w:rPr>
                <w:rFonts w:eastAsia="Verdana" w:cstheme="minorHAnsi"/>
                <w:b/>
                <w:color w:val="000000"/>
                <w:sz w:val="16"/>
              </w:rPr>
              <w:t>tablas</w:t>
            </w:r>
          </w:p>
        </w:tc>
      </w:tr>
      <w:tr w:rsidR="009400E5" w:rsidRPr="00863EFE" w14:paraId="4CC65290" w14:textId="77777777" w:rsidTr="00A451BC">
        <w:trPr>
          <w:trHeight w:hRule="exact" w:val="92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63DBD358" w14:textId="77777777" w:rsidR="009400E5" w:rsidRPr="00863EFE" w:rsidRDefault="009400E5" w:rsidP="00A451BC">
            <w:pPr>
              <w:spacing w:after="0" w:line="240" w:lineRule="auto"/>
              <w:jc w:val="center"/>
              <w:rPr>
                <w:rFonts w:eastAsia="Verdana" w:cstheme="minorHAnsi"/>
                <w:color w:val="000000"/>
                <w:sz w:val="16"/>
              </w:rPr>
            </w:pPr>
            <w:r w:rsidRPr="00863EFE">
              <w:rPr>
                <w:rFonts w:eastAsia="Verdana" w:cstheme="minorHAnsi"/>
                <w:color w:val="000000"/>
                <w:sz w:val="16"/>
              </w:rPr>
              <w:t xml:space="preserve">Artículo de </w:t>
            </w:r>
          </w:p>
          <w:p w14:paraId="0347C02C" w14:textId="77777777" w:rsidR="009400E5" w:rsidRPr="00863EFE" w:rsidRDefault="009400E5" w:rsidP="00A451BC">
            <w:pPr>
              <w:spacing w:after="0" w:line="240" w:lineRule="auto"/>
              <w:jc w:val="center"/>
              <w:rPr>
                <w:rFonts w:eastAsia="Verdana" w:cstheme="minorHAnsi"/>
                <w:color w:val="000000"/>
                <w:sz w:val="16"/>
              </w:rPr>
            </w:pPr>
            <w:r w:rsidRPr="00863EFE">
              <w:rPr>
                <w:rFonts w:eastAsia="Verdana" w:cstheme="minorHAnsi"/>
                <w:color w:val="000000"/>
                <w:sz w:val="16"/>
              </w:rPr>
              <w:t>Revisión</w:t>
            </w:r>
            <w:r>
              <w:rPr>
                <w:rFonts w:eastAsia="Verdana" w:cstheme="minorHAnsi"/>
                <w:color w:val="000000"/>
                <w:sz w:val="16"/>
              </w:rPr>
              <w:t xml:space="preserve"> sistemática</w:t>
            </w:r>
          </w:p>
        </w:tc>
        <w:tc>
          <w:tcPr>
            <w:tcW w:w="462" w:type="pct"/>
            <w:tcBorders>
              <w:top w:val="single" w:sz="4" w:space="0" w:color="auto"/>
              <w:left w:val="single" w:sz="4" w:space="0" w:color="auto"/>
              <w:bottom w:val="single" w:sz="4" w:space="0" w:color="auto"/>
              <w:right w:val="single" w:sz="4" w:space="0" w:color="auto"/>
            </w:tcBorders>
            <w:vAlign w:val="center"/>
          </w:tcPr>
          <w:p w14:paraId="72A40C5B" w14:textId="77777777" w:rsidR="009400E5" w:rsidRPr="00863EFE" w:rsidRDefault="009400E5" w:rsidP="00A451BC">
            <w:pPr>
              <w:spacing w:after="0" w:line="240" w:lineRule="auto"/>
              <w:jc w:val="center"/>
              <w:rPr>
                <w:rFonts w:eastAsia="Verdana" w:cstheme="minorHAnsi"/>
                <w:color w:val="000000"/>
                <w:sz w:val="16"/>
              </w:rPr>
            </w:pPr>
            <w:r w:rsidRPr="00863EFE">
              <w:rPr>
                <w:rFonts w:eastAsia="Verdana" w:cstheme="minorHAnsi"/>
                <w:color w:val="000000"/>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1A7AFDFE" w14:textId="77777777" w:rsidR="009400E5" w:rsidRPr="00863EFE" w:rsidRDefault="009400E5" w:rsidP="00A451BC">
            <w:pPr>
              <w:spacing w:after="0" w:line="240" w:lineRule="auto"/>
              <w:jc w:val="center"/>
              <w:rPr>
                <w:rFonts w:eastAsia="Verdana" w:cstheme="minorHAnsi"/>
                <w:color w:val="000000"/>
                <w:sz w:val="16"/>
              </w:rPr>
            </w:pPr>
            <w:r>
              <w:rPr>
                <w:rFonts w:eastAsia="Verdana" w:cstheme="minorHAnsi"/>
                <w:color w:val="000000"/>
                <w:sz w:val="16"/>
              </w:rPr>
              <w:t>Hasta</w:t>
            </w:r>
            <w:r>
              <w:rPr>
                <w:rFonts w:eastAsia="Verdana" w:cstheme="minorHAnsi"/>
                <w:sz w:val="16"/>
              </w:rPr>
              <w:t xml:space="preserve"> 6 o más *</w:t>
            </w:r>
          </w:p>
        </w:tc>
        <w:tc>
          <w:tcPr>
            <w:tcW w:w="834" w:type="pct"/>
            <w:tcBorders>
              <w:top w:val="single" w:sz="5" w:space="0" w:color="000000"/>
              <w:left w:val="single" w:sz="5" w:space="0" w:color="000000"/>
              <w:bottom w:val="single" w:sz="5" w:space="0" w:color="000000"/>
              <w:right w:val="single" w:sz="5" w:space="0" w:color="000000"/>
            </w:tcBorders>
            <w:vAlign w:val="center"/>
          </w:tcPr>
          <w:p w14:paraId="7B6EB849" w14:textId="77777777" w:rsidR="009400E5" w:rsidRPr="00863EFE" w:rsidRDefault="009400E5" w:rsidP="00A451BC">
            <w:pPr>
              <w:spacing w:after="0" w:line="240" w:lineRule="auto"/>
              <w:jc w:val="center"/>
              <w:rPr>
                <w:rFonts w:eastAsia="Verdana" w:cstheme="minorHAnsi"/>
                <w:color w:val="000000"/>
                <w:sz w:val="16"/>
              </w:rPr>
            </w:pPr>
            <w:r>
              <w:rPr>
                <w:rFonts w:eastAsia="Verdana" w:cstheme="minorHAnsi"/>
                <w:color w:val="000000"/>
                <w:sz w:val="16"/>
              </w:rPr>
              <w:t>E</w:t>
            </w:r>
            <w:r w:rsidRPr="00863EFE">
              <w:rPr>
                <w:rFonts w:eastAsia="Verdana" w:cstheme="minorHAnsi"/>
                <w:color w:val="000000"/>
                <w:sz w:val="16"/>
              </w:rPr>
              <w:t>structurado</w:t>
            </w:r>
          </w:p>
          <w:p w14:paraId="61A0BF81" w14:textId="77777777" w:rsidR="009400E5" w:rsidRPr="00863EFE" w:rsidRDefault="009400E5" w:rsidP="00A451BC">
            <w:pPr>
              <w:spacing w:after="0" w:line="240" w:lineRule="auto"/>
              <w:jc w:val="center"/>
              <w:rPr>
                <w:rFonts w:eastAsia="Verdana" w:cstheme="minorHAnsi"/>
                <w:color w:val="000000"/>
                <w:sz w:val="16"/>
              </w:rPr>
            </w:pPr>
            <w:r w:rsidRPr="00863EFE">
              <w:rPr>
                <w:rFonts w:eastAsia="Verdana" w:cstheme="minorHAnsi"/>
                <w:color w:val="000000"/>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6EDFA2C9" w14:textId="77777777" w:rsidR="009400E5" w:rsidRPr="00863EFE" w:rsidRDefault="009400E5" w:rsidP="00A451BC">
            <w:pPr>
              <w:spacing w:after="0" w:line="240" w:lineRule="auto"/>
              <w:jc w:val="center"/>
              <w:rPr>
                <w:rFonts w:eastAsia="Verdana" w:cstheme="minorHAnsi"/>
                <w:color w:val="000000"/>
                <w:sz w:val="16"/>
              </w:rPr>
            </w:pPr>
            <w:r>
              <w:rPr>
                <w:rFonts w:eastAsia="Verdana" w:cstheme="minorHAnsi"/>
                <w:color w:val="000000"/>
                <w:sz w:val="16"/>
              </w:rPr>
              <w:t>8</w:t>
            </w:r>
            <w:r w:rsidRPr="00863EFE">
              <w:rPr>
                <w:rFonts w:eastAsia="Verdana" w:cstheme="minorHAnsi"/>
                <w:color w:val="000000"/>
                <w:sz w:val="16"/>
              </w:rPr>
              <w:t>000</w:t>
            </w:r>
          </w:p>
        </w:tc>
        <w:tc>
          <w:tcPr>
            <w:tcW w:w="501" w:type="pct"/>
            <w:tcBorders>
              <w:top w:val="single" w:sz="5" w:space="0" w:color="000000"/>
              <w:left w:val="single" w:sz="5" w:space="0" w:color="000000"/>
              <w:bottom w:val="single" w:sz="5" w:space="0" w:color="000000"/>
              <w:right w:val="single" w:sz="5" w:space="0" w:color="000000"/>
            </w:tcBorders>
            <w:vAlign w:val="center"/>
          </w:tcPr>
          <w:p w14:paraId="1474DA94" w14:textId="77777777" w:rsidR="009400E5" w:rsidRPr="00863EFE" w:rsidRDefault="009400E5" w:rsidP="00A451BC">
            <w:pPr>
              <w:spacing w:after="0" w:line="240" w:lineRule="auto"/>
              <w:jc w:val="center"/>
              <w:rPr>
                <w:rFonts w:eastAsia="Verdana" w:cstheme="minorHAnsi"/>
                <w:color w:val="000000"/>
                <w:sz w:val="16"/>
              </w:rPr>
            </w:pPr>
            <w:bookmarkStart w:id="39" w:name="_Hlk72685346"/>
            <w:r w:rsidRPr="00863EFE">
              <w:rPr>
                <w:rFonts w:eastAsia="Verdana" w:cstheme="minorHAnsi"/>
                <w:color w:val="000000"/>
                <w:sz w:val="16"/>
              </w:rPr>
              <w:t>De 20 a 30</w:t>
            </w:r>
            <w:bookmarkEnd w:id="39"/>
            <w:r>
              <w:rPr>
                <w:rFonts w:eastAsia="Verdana" w:cstheme="minorHAnsi"/>
                <w:color w:val="000000"/>
                <w:sz w:val="16"/>
              </w:rPr>
              <w:t>**</w:t>
            </w:r>
          </w:p>
        </w:tc>
        <w:tc>
          <w:tcPr>
            <w:tcW w:w="919" w:type="pct"/>
            <w:tcBorders>
              <w:top w:val="single" w:sz="5" w:space="0" w:color="000000"/>
              <w:left w:val="single" w:sz="5" w:space="0" w:color="000000"/>
              <w:bottom w:val="single" w:sz="5" w:space="0" w:color="000000"/>
              <w:right w:val="single" w:sz="5" w:space="0" w:color="000000"/>
            </w:tcBorders>
            <w:vAlign w:val="center"/>
          </w:tcPr>
          <w:p w14:paraId="61F2266C" w14:textId="77777777" w:rsidR="009400E5" w:rsidRPr="00863EFE" w:rsidRDefault="009400E5" w:rsidP="00A451BC">
            <w:pPr>
              <w:spacing w:after="0" w:line="240" w:lineRule="auto"/>
              <w:jc w:val="center"/>
              <w:rPr>
                <w:rFonts w:eastAsia="Verdana" w:cstheme="minorHAnsi"/>
                <w:color w:val="000000"/>
                <w:sz w:val="16"/>
              </w:rPr>
            </w:pPr>
          </w:p>
        </w:tc>
        <w:tc>
          <w:tcPr>
            <w:tcW w:w="412" w:type="pct"/>
            <w:tcBorders>
              <w:top w:val="single" w:sz="5" w:space="0" w:color="000000"/>
              <w:left w:val="single" w:sz="5" w:space="0" w:color="000000"/>
              <w:bottom w:val="single" w:sz="5" w:space="0" w:color="000000"/>
              <w:right w:val="single" w:sz="5" w:space="0" w:color="000000"/>
            </w:tcBorders>
            <w:vAlign w:val="center"/>
          </w:tcPr>
          <w:p w14:paraId="21B8E217" w14:textId="77777777" w:rsidR="009400E5" w:rsidRPr="00863EFE" w:rsidRDefault="009400E5" w:rsidP="00A451BC">
            <w:pPr>
              <w:spacing w:after="0" w:line="240" w:lineRule="auto"/>
              <w:jc w:val="center"/>
              <w:rPr>
                <w:rFonts w:eastAsia="Verdana" w:cstheme="minorHAnsi"/>
                <w:color w:val="000000"/>
                <w:sz w:val="16"/>
              </w:rPr>
            </w:pPr>
            <w:r>
              <w:rPr>
                <w:rFonts w:eastAsia="Verdana" w:cstheme="minorHAnsi"/>
                <w:color w:val="000000"/>
                <w:sz w:val="16"/>
              </w:rPr>
              <w:t>Hasta 6</w:t>
            </w:r>
          </w:p>
        </w:tc>
      </w:tr>
    </w:tbl>
    <w:p w14:paraId="6F5A3FB7" w14:textId="77777777" w:rsidR="009400E5" w:rsidRDefault="009400E5" w:rsidP="009400E5">
      <w:pPr>
        <w:rPr>
          <w:sz w:val="20"/>
        </w:rPr>
      </w:pPr>
      <w:r w:rsidRPr="007E23EA">
        <w:rPr>
          <w:sz w:val="20"/>
        </w:rPr>
        <w:t xml:space="preserve">* Declarar el aporte de cada uno según taxonomía </w:t>
      </w:r>
      <w:proofErr w:type="spellStart"/>
      <w:r w:rsidRPr="007E23EA">
        <w:rPr>
          <w:sz w:val="20"/>
        </w:rPr>
        <w:t>CREdiT</w:t>
      </w:r>
      <w:proofErr w:type="spellEnd"/>
      <w:r w:rsidRPr="007E23EA">
        <w:rPr>
          <w:sz w:val="20"/>
        </w:rPr>
        <w:t>.</w:t>
      </w:r>
    </w:p>
    <w:p w14:paraId="744B54C6" w14:textId="77777777" w:rsidR="009400E5" w:rsidRDefault="009400E5" w:rsidP="009400E5">
      <w:pPr>
        <w:rPr>
          <w:sz w:val="20"/>
        </w:rPr>
      </w:pPr>
      <w:r>
        <w:rPr>
          <w:sz w:val="20"/>
        </w:rPr>
        <w:t xml:space="preserve">** </w:t>
      </w:r>
      <w:r w:rsidRPr="00B84DDC">
        <w:rPr>
          <w:sz w:val="20"/>
        </w:rPr>
        <w:t>Se aceptará un número mayor de referencias</w:t>
      </w:r>
      <w:r>
        <w:rPr>
          <w:sz w:val="20"/>
        </w:rPr>
        <w:t>,</w:t>
      </w:r>
      <w:r w:rsidRPr="00B84DDC">
        <w:rPr>
          <w:sz w:val="20"/>
        </w:rPr>
        <w:t xml:space="preserve"> lo cual quedará a decisión de los editores.</w:t>
      </w:r>
    </w:p>
    <w:p w14:paraId="09003588" w14:textId="77777777" w:rsidR="009400E5" w:rsidRPr="008541B2" w:rsidRDefault="009400E5" w:rsidP="009400E5">
      <w:pPr>
        <w:jc w:val="both"/>
      </w:pPr>
      <w:r w:rsidRPr="008541B2">
        <w:t>Se trata de revisiones sistemáticas</w:t>
      </w:r>
      <w:r>
        <w:t xml:space="preserve"> o </w:t>
      </w:r>
      <w:proofErr w:type="spellStart"/>
      <w:r>
        <w:t>metanálisis</w:t>
      </w:r>
      <w:proofErr w:type="spellEnd"/>
      <w:r w:rsidRPr="008541B2">
        <w:t xml:space="preserve">. Su extensión no sobrepasará las </w:t>
      </w:r>
      <w:r>
        <w:t>8</w:t>
      </w:r>
      <w:r w:rsidRPr="008541B2">
        <w:t xml:space="preserve">000 palabras, sin incluir las referencias bibliográficas, y </w:t>
      </w:r>
      <w:r>
        <w:t xml:space="preserve">puede tener </w:t>
      </w:r>
      <w:r w:rsidRPr="0061735B">
        <w:t>6</w:t>
      </w:r>
      <w:r>
        <w:t xml:space="preserve"> o más autores, se debe d</w:t>
      </w:r>
      <w:r w:rsidRPr="0061735B">
        <w:t xml:space="preserve">eclarar el aporte de cada uno según taxonomía </w:t>
      </w:r>
      <w:proofErr w:type="spellStart"/>
      <w:r w:rsidRPr="0061735B">
        <w:t>CREdiT</w:t>
      </w:r>
      <w:proofErr w:type="spellEnd"/>
      <w:r w:rsidRPr="008541B2">
        <w:t>. Este tipo de artículo ofrece una evaluación crítica de los trabajos publicados, pues en él se recopila, analiza y sintetiza el estado actual de un determinado tema pertinente para la ciencia. Se deberá indicar el propósito de la revisión, fuentes y métodos de búsqueda de las referencias. Recomendamos utilizar la</w:t>
      </w:r>
      <w:r w:rsidRPr="008541B2">
        <w:rPr>
          <w:rFonts w:cstheme="minorHAnsi"/>
        </w:rPr>
        <w:t xml:space="preserve"> Guía </w:t>
      </w:r>
      <w:hyperlink r:id="rId14" w:history="1">
        <w:r w:rsidRPr="008541B2">
          <w:rPr>
            <w:rStyle w:val="Hipervnculo"/>
            <w:rFonts w:cstheme="minorHAnsi"/>
          </w:rPr>
          <w:t>PRISMA</w:t>
        </w:r>
      </w:hyperlink>
      <w:r w:rsidRPr="008541B2">
        <w:rPr>
          <w:rFonts w:cstheme="minorHAnsi"/>
        </w:rPr>
        <w:t xml:space="preserve"> para revisiones sistemáticas y </w:t>
      </w:r>
      <w:proofErr w:type="spellStart"/>
      <w:proofErr w:type="gramStart"/>
      <w:r w:rsidRPr="008541B2">
        <w:rPr>
          <w:rFonts w:cstheme="minorHAnsi"/>
        </w:rPr>
        <w:t>metanálisis</w:t>
      </w:r>
      <w:proofErr w:type="spellEnd"/>
      <w:proofErr w:type="gramEnd"/>
      <w:r w:rsidRPr="008541B2">
        <w:rPr>
          <w:rFonts w:cstheme="minorHAnsi"/>
        </w:rPr>
        <w:t xml:space="preserve"> así como la</w:t>
      </w:r>
      <w:r w:rsidRPr="008541B2">
        <w:t xml:space="preserve"> </w:t>
      </w:r>
      <w:hyperlink r:id="rId15" w:history="1">
        <w:r w:rsidRPr="008541B2">
          <w:rPr>
            <w:rStyle w:val="Hipervnculo"/>
          </w:rPr>
          <w:t>Guía para el desarrollo de una revisión sistemática en el área de Ciencias de la Salud</w:t>
        </w:r>
      </w:hyperlink>
      <w:r w:rsidRPr="008541B2">
        <w:t xml:space="preserve"> de la </w:t>
      </w:r>
      <w:proofErr w:type="spellStart"/>
      <w:r w:rsidRPr="008541B2">
        <w:t>Universitat</w:t>
      </w:r>
      <w:proofErr w:type="spellEnd"/>
      <w:r w:rsidRPr="008541B2">
        <w:t xml:space="preserve"> de València</w:t>
      </w:r>
      <w:r>
        <w:t xml:space="preserve">. Pueden usarse otras metodologías o guías dependiendo del campo o propósito como: </w:t>
      </w:r>
      <w:r w:rsidRPr="00DB1555">
        <w:rPr>
          <w:i/>
        </w:rPr>
        <w:t xml:space="preserve">Cochrane </w:t>
      </w:r>
      <w:proofErr w:type="spellStart"/>
      <w:proofErr w:type="gramStart"/>
      <w:r w:rsidRPr="00DB1555">
        <w:rPr>
          <w:i/>
        </w:rPr>
        <w:t>Handbook</w:t>
      </w:r>
      <w:proofErr w:type="spellEnd"/>
      <w:r>
        <w:t>,  JBI</w:t>
      </w:r>
      <w:proofErr w:type="gramEnd"/>
      <w:r>
        <w:t xml:space="preserve"> (</w:t>
      </w:r>
      <w:r w:rsidRPr="00DB1555">
        <w:rPr>
          <w:i/>
        </w:rPr>
        <w:t xml:space="preserve">Joanna Briggs </w:t>
      </w:r>
      <w:proofErr w:type="spellStart"/>
      <w:r w:rsidRPr="00DB1555">
        <w:rPr>
          <w:i/>
        </w:rPr>
        <w:t>Institute</w:t>
      </w:r>
      <w:proofErr w:type="spellEnd"/>
      <w:r>
        <w:t xml:space="preserve">),  </w:t>
      </w:r>
      <w:r w:rsidRPr="00DB1555">
        <w:rPr>
          <w:i/>
        </w:rPr>
        <w:t xml:space="preserve">Campbell </w:t>
      </w:r>
      <w:proofErr w:type="spellStart"/>
      <w:r w:rsidRPr="00DB1555">
        <w:rPr>
          <w:i/>
        </w:rPr>
        <w:t>Collaboration</w:t>
      </w:r>
      <w:proofErr w:type="spellEnd"/>
      <w:r>
        <w:t xml:space="preserve">, </w:t>
      </w:r>
      <w:proofErr w:type="spellStart"/>
      <w:r w:rsidRPr="00DB1555">
        <w:rPr>
          <w:i/>
        </w:rPr>
        <w:t>Realist</w:t>
      </w:r>
      <w:proofErr w:type="spellEnd"/>
      <w:r w:rsidRPr="00DB1555">
        <w:rPr>
          <w:i/>
        </w:rPr>
        <w:t xml:space="preserve"> </w:t>
      </w:r>
      <w:proofErr w:type="spellStart"/>
      <w:r w:rsidRPr="00DB1555">
        <w:rPr>
          <w:i/>
        </w:rPr>
        <w:t>reviews</w:t>
      </w:r>
      <w:proofErr w:type="spellEnd"/>
      <w:r>
        <w:t xml:space="preserve"> o </w:t>
      </w:r>
      <w:proofErr w:type="spellStart"/>
      <w:r w:rsidRPr="00DB1555">
        <w:rPr>
          <w:i/>
        </w:rPr>
        <w:t>Scoping</w:t>
      </w:r>
      <w:proofErr w:type="spellEnd"/>
      <w:r w:rsidRPr="00DB1555">
        <w:rPr>
          <w:i/>
        </w:rPr>
        <w:t xml:space="preserve"> </w:t>
      </w:r>
      <w:proofErr w:type="spellStart"/>
      <w:r w:rsidRPr="00DB1555">
        <w:rPr>
          <w:i/>
        </w:rPr>
        <w:t>reviews</w:t>
      </w:r>
      <w:proofErr w:type="spellEnd"/>
      <w:r>
        <w:t xml:space="preserve"> (por ejemplo, usando el marco PRISMA-</w:t>
      </w:r>
      <w:proofErr w:type="spellStart"/>
      <w:r>
        <w:t>ScR</w:t>
      </w:r>
      <w:proofErr w:type="spellEnd"/>
      <w:r>
        <w:t>).</w:t>
      </w:r>
    </w:p>
    <w:p w14:paraId="681250C9" w14:textId="77777777" w:rsidR="009400E5" w:rsidRPr="008541B2" w:rsidRDefault="009400E5" w:rsidP="009400E5">
      <w:pPr>
        <w:jc w:val="both"/>
      </w:pPr>
      <w:r w:rsidRPr="008541B2">
        <w:t xml:space="preserve">El artículo debe incluir: título, resumen, introducción, método, resultados, discusión, conclusiones (pueden estar incluidas como parte final de la discusión) y referencias bibliográficas. </w:t>
      </w:r>
      <w:r>
        <w:t>E</w:t>
      </w:r>
      <w:r w:rsidRPr="008541B2">
        <w:t>l trabajo podrá incluir tablas y figuras. Los artículos de revisión se deben elaborar con la bibliografía más actualizada del tema que se aborda y su acceso en redes.</w:t>
      </w:r>
    </w:p>
    <w:p w14:paraId="21B21992" w14:textId="77777777" w:rsidR="009400E5" w:rsidRPr="008541B2" w:rsidRDefault="009400E5" w:rsidP="009400E5">
      <w:pPr>
        <w:jc w:val="both"/>
      </w:pPr>
      <w:r w:rsidRPr="008541B2">
        <w:t>Introducción: debe presentar los antecedentes breves y claros con su fundamentación bibliográfica, enunciar el problema científico que origina la revisión y describir los objetivos del trabajo.</w:t>
      </w:r>
    </w:p>
    <w:p w14:paraId="488BB4C1" w14:textId="77777777" w:rsidR="009400E5" w:rsidRPr="008541B2" w:rsidRDefault="009400E5" w:rsidP="009400E5">
      <w:pPr>
        <w:jc w:val="both"/>
      </w:pPr>
      <w:r w:rsidRPr="008541B2">
        <w:t xml:space="preserve">Métodos: </w:t>
      </w:r>
      <w:bookmarkStart w:id="40" w:name="_Hlk72685193"/>
      <w:r w:rsidRPr="008541B2">
        <w:t xml:space="preserve">incluir el criterio y la justificación de la selección de las fuentes consultadas, motores de búsqueda utilizados, bases de datos y las estrategias de búsquedas, así como los criterios empleados para la selección de los artículos citados. No requiere de resultados, pero sí debe ampliarse la discusión como artículo secundario que es. </w:t>
      </w:r>
    </w:p>
    <w:p w14:paraId="32A22B3A" w14:textId="77777777" w:rsidR="009400E5" w:rsidRPr="008541B2" w:rsidRDefault="009400E5" w:rsidP="009400E5">
      <w:pPr>
        <w:jc w:val="both"/>
      </w:pPr>
      <w:r w:rsidRPr="008541B2">
        <w:t>Puede orientarse por los siguientes aspectos:</w:t>
      </w:r>
    </w:p>
    <w:p w14:paraId="1261251E" w14:textId="77777777" w:rsidR="009400E5" w:rsidRPr="008541B2" w:rsidRDefault="009400E5" w:rsidP="009400E5">
      <w:pPr>
        <w:pStyle w:val="Prrafodelista"/>
        <w:numPr>
          <w:ilvl w:val="0"/>
          <w:numId w:val="2"/>
        </w:numPr>
        <w:jc w:val="both"/>
      </w:pPr>
      <w:bookmarkStart w:id="41" w:name="_Hlk186893868"/>
      <w:bookmarkEnd w:id="40"/>
      <w:r w:rsidRPr="008541B2">
        <w:t>La base de datos de búsqueda (p. ej., “</w:t>
      </w:r>
      <w:proofErr w:type="spellStart"/>
      <w:r w:rsidRPr="008541B2">
        <w:t>Scopus</w:t>
      </w:r>
      <w:proofErr w:type="spellEnd"/>
      <w:r w:rsidRPr="008541B2">
        <w:t xml:space="preserve">” y/o “Web </w:t>
      </w:r>
      <w:proofErr w:type="spellStart"/>
      <w:r w:rsidRPr="008541B2">
        <w:t>of</w:t>
      </w:r>
      <w:proofErr w:type="spellEnd"/>
      <w:r w:rsidRPr="008541B2">
        <w:t xml:space="preserve"> </w:t>
      </w:r>
      <w:proofErr w:type="spellStart"/>
      <w:r w:rsidRPr="008541B2">
        <w:t>Science</w:t>
      </w:r>
      <w:proofErr w:type="spellEnd"/>
      <w:r w:rsidRPr="008541B2">
        <w:t>”) se puede definir basándose en evidencia justificada (p. ej., siendo las dos las bases de datos científicas más grandes de artículos académicos que pueden proporcionar datos o registros bibliográficos bajo demanda</w:t>
      </w:r>
      <w:r>
        <w:t>)</w:t>
      </w:r>
      <w:r w:rsidRPr="008541B2">
        <w:t xml:space="preserve">. Para evitar resultados sesgados debido al alcance cubierto por la base de datos seleccionada, los investigadores podrían utilizar dos o más bases de datos diferentes. </w:t>
      </w:r>
    </w:p>
    <w:p w14:paraId="33D9A998" w14:textId="77777777" w:rsidR="009400E5" w:rsidRPr="008541B2" w:rsidRDefault="009400E5" w:rsidP="009400E5">
      <w:pPr>
        <w:pStyle w:val="Prrafodelista"/>
        <w:numPr>
          <w:ilvl w:val="0"/>
          <w:numId w:val="2"/>
        </w:numPr>
        <w:jc w:val="both"/>
      </w:pPr>
      <w:r w:rsidRPr="008541B2">
        <w:t xml:space="preserve">Las palabras clave de búsqueda se pueden desarrollar leyendo documentos académicos y posteriormente intercambiando ideas con expertos. Se recomienda utilizar un buscador de palabras clave como el </w:t>
      </w:r>
      <w:proofErr w:type="spellStart"/>
      <w:r w:rsidRPr="008541B2">
        <w:t>Decsfinder</w:t>
      </w:r>
      <w:proofErr w:type="spellEnd"/>
      <w:r w:rsidRPr="008541B2">
        <w:t xml:space="preserve"> (https://decsfinder.bvsalud.org/dmfs), patrocinado por </w:t>
      </w:r>
      <w:proofErr w:type="spellStart"/>
      <w:r w:rsidRPr="008541B2">
        <w:t>Bireme</w:t>
      </w:r>
      <w:proofErr w:type="spellEnd"/>
      <w:r w:rsidRPr="008541B2">
        <w:t xml:space="preserve"> y la OPS. El creciente número de bases de datos, revistas, publicaciones periódicas, enfoques automatizados y procedimientos semiautomáticos que utilizan minería de textos y aprendizaje automático pueden ofrecer a los investigadores la capacidad de buscar investigaciones nuevas y </w:t>
      </w:r>
      <w:r w:rsidRPr="008541B2">
        <w:lastRenderedPageBreak/>
        <w:t xml:space="preserve">relevantes y pronosticar las citas de estudios influyentes. Esto les permite determinar otros artículos relevantes. </w:t>
      </w:r>
    </w:p>
    <w:p w14:paraId="404C00D0" w14:textId="77777777" w:rsidR="009400E5" w:rsidRPr="008541B2" w:rsidRDefault="009400E5" w:rsidP="009400E5">
      <w:pPr>
        <w:pStyle w:val="Prrafodelista"/>
        <w:numPr>
          <w:ilvl w:val="0"/>
          <w:numId w:val="2"/>
        </w:numPr>
        <w:jc w:val="both"/>
      </w:pPr>
      <w:r w:rsidRPr="008541B2">
        <w:t xml:space="preserve">Los operadores booleanos (p. ej., Y, O) deben usarse estratégicamente al desarrollar la cadena de palabras clave de búsqueda (p. ej., “causas ambientales” Y “malformaciones congénitas” O “anomalías congénitas” O “enfermedades congénitas”). Además, la aplicación correcta y precisa de las comillas es importante, pero muchas veces se elude, lo que da lugar a procesos de selección incorrectos y resultados diferenciados. </w:t>
      </w:r>
    </w:p>
    <w:p w14:paraId="3EC8082D" w14:textId="77777777" w:rsidR="009400E5" w:rsidRPr="008541B2" w:rsidRDefault="009400E5" w:rsidP="009400E5">
      <w:pPr>
        <w:pStyle w:val="Prrafodelista"/>
        <w:numPr>
          <w:ilvl w:val="0"/>
          <w:numId w:val="2"/>
        </w:numPr>
        <w:jc w:val="both"/>
      </w:pPr>
      <w:r w:rsidRPr="008541B2">
        <w:t xml:space="preserve">El período de búsqueda (p. ej., entre un período específico [p. ej., 2010 a 2020] o hasta el último año completo en el momento de escribir) se puede definir en función del alcance justificado del estudio (p. ej., contemporáneo evolución versus trayectoria histórica). </w:t>
      </w:r>
    </w:p>
    <w:p w14:paraId="1AEE6D4F" w14:textId="77777777" w:rsidR="009400E5" w:rsidRPr="008541B2" w:rsidRDefault="009400E5" w:rsidP="009400E5">
      <w:pPr>
        <w:pStyle w:val="Prrafodelista"/>
        <w:numPr>
          <w:ilvl w:val="0"/>
          <w:numId w:val="2"/>
        </w:numPr>
        <w:jc w:val="both"/>
      </w:pPr>
      <w:r w:rsidRPr="008541B2">
        <w:t xml:space="preserve">El campo de búsqueda (p. ej., “título del artículo, resumen, palabras clave”) se puede definir basándose en suposiciones justificadas (p. ej., se supone que el enfoque de los documentos relevantes se mencionará en el título del artículo, el resumen y/o las palabras clave). </w:t>
      </w:r>
    </w:p>
    <w:p w14:paraId="47E423B3" w14:textId="77777777" w:rsidR="009400E5" w:rsidRPr="008541B2" w:rsidRDefault="009400E5" w:rsidP="009400E5">
      <w:pPr>
        <w:pStyle w:val="Prrafodelista"/>
        <w:numPr>
          <w:ilvl w:val="0"/>
          <w:numId w:val="2"/>
        </w:numPr>
        <w:jc w:val="both"/>
      </w:pPr>
      <w:r w:rsidRPr="008541B2">
        <w:t xml:space="preserve">El área temática (p. ej., “embriología y genética”) se puede definir basándose en principios justificados. </w:t>
      </w:r>
    </w:p>
    <w:p w14:paraId="163A661E" w14:textId="77777777" w:rsidR="009400E5" w:rsidRPr="008541B2" w:rsidRDefault="009400E5" w:rsidP="009400E5">
      <w:pPr>
        <w:pStyle w:val="Prrafodelista"/>
        <w:numPr>
          <w:ilvl w:val="0"/>
          <w:numId w:val="2"/>
        </w:numPr>
        <w:jc w:val="both"/>
      </w:pPr>
      <w:r w:rsidRPr="008541B2">
        <w:t xml:space="preserve">El tipo de documento (p. ej., “artículo” y/o “revisión”), que refleja el tipo de contribuciones científicas/prácticas (p. ej., empíricas, de síntesis, de pensamiento), se puede definir basándose en fundamentos justificados (p. ej., artículos seleccionados porque son revisados por pares; editoriales no seleccionadas porque no están revisadas por pares). </w:t>
      </w:r>
    </w:p>
    <w:p w14:paraId="596C4970" w14:textId="77777777" w:rsidR="009400E5" w:rsidRPr="008541B2" w:rsidRDefault="009400E5" w:rsidP="009400E5">
      <w:pPr>
        <w:pStyle w:val="Prrafodelista"/>
        <w:numPr>
          <w:ilvl w:val="0"/>
          <w:numId w:val="2"/>
        </w:numPr>
        <w:jc w:val="both"/>
      </w:pPr>
      <w:r w:rsidRPr="008541B2">
        <w:t xml:space="preserve">El tipo de fuente (p. ej., “revista científica”) se puede definir basándose en razones justificadas (p. ej., revistas seleccionadas porque publican trabajos finalizados; actas de congresos no seleccionadas porque son trabajos en progreso y no se tienen en cuenta) como “publicaciones” de pleno derecho). </w:t>
      </w:r>
    </w:p>
    <w:p w14:paraId="2A4A44E6" w14:textId="77777777" w:rsidR="009400E5" w:rsidRPr="008541B2" w:rsidRDefault="009400E5" w:rsidP="009400E5">
      <w:pPr>
        <w:pStyle w:val="Prrafodelista"/>
        <w:numPr>
          <w:ilvl w:val="0"/>
          <w:numId w:val="2"/>
        </w:numPr>
        <w:jc w:val="both"/>
      </w:pPr>
      <w:r w:rsidRPr="008541B2">
        <w:t xml:space="preserve">El idioma (p. ej., “inglés”) se puede determinar basándose en limitaciones justificadas (p. ej., hoy en día, no hay muchas razones para utilizar otro idioma además de la lengua franca académica, el inglés). Se recomienda el truncamiento y el uso de comodines en las búsquedas para capturar ambos conjuntos de ortografía. Es importante señalar que cada base de datos varía en su simbología. </w:t>
      </w:r>
    </w:p>
    <w:p w14:paraId="7E420504" w14:textId="77777777" w:rsidR="009400E5" w:rsidRPr="008541B2" w:rsidRDefault="009400E5" w:rsidP="009400E5">
      <w:pPr>
        <w:pStyle w:val="Prrafodelista"/>
        <w:numPr>
          <w:ilvl w:val="0"/>
          <w:numId w:val="2"/>
        </w:numPr>
        <w:jc w:val="both"/>
      </w:pPr>
      <w:r w:rsidRPr="008541B2">
        <w:t xml:space="preserve">El filtrado de calidad (p. ej., “A*” y “A” o “4*”, “4” y “3”) se puede definir en función de motivaciones justificadas (p. ej., el objetivo es descomprimir el conocimiento producido de forma más original y rigurosa), que es el sello distintivo de las revistas de primer nivel, como las clasificadas “A*” y “A” por la Lista de Calidad de Revistas [JQL] del </w:t>
      </w:r>
      <w:proofErr w:type="spellStart"/>
      <w:r w:rsidRPr="00DB1555">
        <w:rPr>
          <w:i/>
        </w:rPr>
        <w:t>Australian</w:t>
      </w:r>
      <w:proofErr w:type="spellEnd"/>
      <w:r w:rsidRPr="00DB1555">
        <w:rPr>
          <w:i/>
        </w:rPr>
        <w:t xml:space="preserve"> Business </w:t>
      </w:r>
      <w:proofErr w:type="spellStart"/>
      <w:r w:rsidRPr="00DB1555">
        <w:rPr>
          <w:i/>
        </w:rPr>
        <w:t>Deans</w:t>
      </w:r>
      <w:proofErr w:type="spellEnd"/>
      <w:r w:rsidRPr="00DB1555">
        <w:rPr>
          <w:i/>
        </w:rPr>
        <w:t xml:space="preserve"> Council</w:t>
      </w:r>
      <w:r w:rsidRPr="008541B2">
        <w:t xml:space="preserve"> [ABDC] y calificadas “4*”, “4” y “3 ”por la Guía de revistas académicas [AJG] de la </w:t>
      </w:r>
      <w:proofErr w:type="spellStart"/>
      <w:r w:rsidRPr="00DB1555">
        <w:rPr>
          <w:i/>
        </w:rPr>
        <w:t>Chartered</w:t>
      </w:r>
      <w:proofErr w:type="spellEnd"/>
      <w:r w:rsidRPr="00DB1555">
        <w:rPr>
          <w:i/>
        </w:rPr>
        <w:t xml:space="preserve"> </w:t>
      </w:r>
      <w:proofErr w:type="spellStart"/>
      <w:r w:rsidRPr="00DB1555">
        <w:rPr>
          <w:i/>
        </w:rPr>
        <w:t>Association</w:t>
      </w:r>
      <w:proofErr w:type="spellEnd"/>
      <w:r w:rsidRPr="00DB1555">
        <w:rPr>
          <w:i/>
        </w:rPr>
        <w:t xml:space="preserve"> </w:t>
      </w:r>
      <w:proofErr w:type="spellStart"/>
      <w:r w:rsidRPr="00DB1555">
        <w:rPr>
          <w:i/>
        </w:rPr>
        <w:t>of</w:t>
      </w:r>
      <w:proofErr w:type="spellEnd"/>
      <w:r w:rsidRPr="00DB1555">
        <w:rPr>
          <w:i/>
        </w:rPr>
        <w:t xml:space="preserve"> Business </w:t>
      </w:r>
      <w:proofErr w:type="spellStart"/>
      <w:r w:rsidRPr="00DB1555">
        <w:rPr>
          <w:i/>
        </w:rPr>
        <w:t>Schools</w:t>
      </w:r>
      <w:proofErr w:type="spellEnd"/>
      <w:r w:rsidRPr="008541B2">
        <w:t xml:space="preserve"> [CABS]). En Cuba revistas de grupo I, II u otros según resolución del CITMA</w:t>
      </w:r>
      <w:r>
        <w:t>.</w:t>
      </w:r>
      <w:r w:rsidRPr="008541B2">
        <w:t xml:space="preserve"> </w:t>
      </w:r>
    </w:p>
    <w:p w14:paraId="45C76603" w14:textId="77777777" w:rsidR="009400E5" w:rsidRPr="008541B2" w:rsidRDefault="009400E5" w:rsidP="009400E5">
      <w:pPr>
        <w:pStyle w:val="Prrafodelista"/>
        <w:numPr>
          <w:ilvl w:val="0"/>
          <w:numId w:val="2"/>
        </w:numPr>
        <w:jc w:val="both"/>
      </w:pPr>
      <w:r w:rsidRPr="008541B2">
        <w:t xml:space="preserve">La relevancia del documento (es decir, dentro del enfoque de la revisión) se puede definir basándose en un juicio justificado (por ejemplo, para una revisión centrada en la participación del cliente, se excluirían los artículos que mencionen la participación del cliente como un comentario pasajero sin investigarlo realmente). </w:t>
      </w:r>
    </w:p>
    <w:p w14:paraId="0DA148CD" w14:textId="77777777" w:rsidR="009400E5" w:rsidRPr="008541B2" w:rsidRDefault="009400E5" w:rsidP="009400E5">
      <w:pPr>
        <w:pStyle w:val="Prrafodelista"/>
        <w:numPr>
          <w:ilvl w:val="0"/>
          <w:numId w:val="2"/>
        </w:numPr>
        <w:jc w:val="both"/>
      </w:pPr>
      <w:r w:rsidRPr="008541B2">
        <w:t xml:space="preserve">Otros: el proceso de selección debe llevarse a cabo comenzando con la deducción de resultados duplicados de otras bases de datos, rastreados mediante la selección de resúmenes para excluir estudios no aptos, y terminando con la selección del texto completo de los documentos restantes. </w:t>
      </w:r>
    </w:p>
    <w:p w14:paraId="7F728D6D" w14:textId="77777777" w:rsidR="009400E5" w:rsidRPr="008541B2" w:rsidRDefault="009400E5" w:rsidP="009400E5">
      <w:pPr>
        <w:pStyle w:val="Prrafodelista"/>
        <w:numPr>
          <w:ilvl w:val="0"/>
          <w:numId w:val="2"/>
        </w:numPr>
        <w:jc w:val="both"/>
      </w:pPr>
      <w:r w:rsidRPr="008541B2">
        <w:lastRenderedPageBreak/>
        <w:t>Otros: La interpretación de los criterios de exclusión-inclusión de los resúmenes/artículos es obligatoria a la hora de decidir si los artículos tratan o no el tema. Este paso podría implicar eliminar un porcentaje enorme de artículos inicialmente reconocidos.</w:t>
      </w:r>
    </w:p>
    <w:bookmarkEnd w:id="41"/>
    <w:p w14:paraId="68A88E33" w14:textId="77777777" w:rsidR="009400E5" w:rsidRPr="008541B2" w:rsidRDefault="009400E5" w:rsidP="009400E5">
      <w:pPr>
        <w:jc w:val="both"/>
      </w:pPr>
      <w:r w:rsidRPr="008541B2">
        <w:t>Resultados: se indicará el número de títulos y resúmenes revisados, el número de estudios de texto completo recuperados y el número de estudios excluidos y los motivos de la exclusión. Esta información puede presentarse en una figura o diagrama de flujo. En la sección Resultados no se acotan referencias bibliográficas.</w:t>
      </w:r>
    </w:p>
    <w:p w14:paraId="25642142" w14:textId="77777777" w:rsidR="009400E5" w:rsidRPr="008541B2" w:rsidRDefault="009400E5" w:rsidP="009400E5">
      <w:pPr>
        <w:jc w:val="both"/>
      </w:pPr>
      <w:r w:rsidRPr="008541B2">
        <w:t>Discusión: es la exposición acorde con los objetivos del trabajo. Se pueden incluir figuras y tablas que destaquen los aspectos relevantes sin incurrir en repeticiones de información. Contendrá la sistematización e interpretación de los resultados señalados en la literatura consultada: contrastar las diferencias y coincidencias con los estudios analizados, realizar crítica de los resultados del estudio a la luz de los trabajos publicados por otros investigadores, describir la posible aplicabilidad y generalización de los resultados, incluir nuevos aspectos a considerar (en caso de ser necesario)</w:t>
      </w:r>
      <w:r>
        <w:t>,</w:t>
      </w:r>
      <w:r w:rsidRPr="008541B2">
        <w:t xml:space="preserve"> y señalar o destacar las limitaciones o aportes de la revisión.</w:t>
      </w:r>
    </w:p>
    <w:p w14:paraId="0D5C9594" w14:textId="77777777" w:rsidR="009400E5" w:rsidRPr="008541B2" w:rsidRDefault="009400E5" w:rsidP="009400E5">
      <w:pPr>
        <w:jc w:val="both"/>
      </w:pPr>
      <w:r w:rsidRPr="008541B2">
        <w:t>Conclusiones: responden a los objetivos del estudio. Deben ser claras, concretas y pertinentes.</w:t>
      </w:r>
    </w:p>
    <w:p w14:paraId="33E315E0" w14:textId="77777777" w:rsidR="009400E5" w:rsidRDefault="009400E5" w:rsidP="009400E5">
      <w:pPr>
        <w:jc w:val="both"/>
      </w:pPr>
      <w:r w:rsidRPr="008541B2">
        <w:t xml:space="preserve">Referencias bibliográficas: debe estar representada la literatura relevante sobre el tema, estar bien acotadas (con superíndice y después del signo de puntuación). </w:t>
      </w:r>
      <w:r>
        <w:t>La naturaleza del estudio requiere una búsqueda exhaustiva de toda la literatura relevante.</w:t>
      </w:r>
      <w:r w:rsidRPr="00B84DDC">
        <w:t xml:space="preserve"> </w:t>
      </w:r>
      <w:r w:rsidRPr="008541B2">
        <w:t>La cantidad de citas bibliográficas utilizadas no debe ser inferior a 20</w:t>
      </w:r>
      <w:r>
        <w:t>, aunque puede ser</w:t>
      </w:r>
      <w:r w:rsidRPr="008541B2">
        <w:t xml:space="preserve"> superior a 30.</w:t>
      </w:r>
    </w:p>
    <w:p w14:paraId="29CAF450" w14:textId="77777777" w:rsidR="009400E5" w:rsidRPr="008541B2" w:rsidRDefault="009400E5" w:rsidP="009400E5">
      <w:pPr>
        <w:jc w:val="both"/>
      </w:pPr>
      <w:r>
        <w:t xml:space="preserve">Actualización: el enfoque no es solo en artículos recientes, sino en toda la evidencia disponible desde la creación del campo. Se incluyen estudios fundacionales sin limitación temporal. El protocolo PRISMA exige reportar el rango completo de fechas buscadas. </w:t>
      </w:r>
      <w:bookmarkStart w:id="42" w:name="_Hlk186894401"/>
      <w:bookmarkStart w:id="43" w:name="_Hlk187045632"/>
      <w:r w:rsidRPr="008541B2">
        <w:t>Todo artículo relevante utilizado en la discusión debe estar acotado como referencia bibliográfica. En caso de requerirse recoger un número mayor de referencias se aceptará un número mayor de estas</w:t>
      </w:r>
      <w:r>
        <w:t xml:space="preserve">, </w:t>
      </w:r>
      <w:r w:rsidRPr="008541B2">
        <w:t>lo cual quedará a decisión de los editores.</w:t>
      </w:r>
      <w:bookmarkEnd w:id="42"/>
    </w:p>
    <w:bookmarkEnd w:id="43"/>
    <w:p w14:paraId="6A0B74E8" w14:textId="77777777" w:rsidR="009400E5" w:rsidRPr="003516B9" w:rsidRDefault="009400E5" w:rsidP="009400E5">
      <w:pPr>
        <w:jc w:val="both"/>
        <w:rPr>
          <w:highlight w:val="yellow"/>
        </w:rPr>
      </w:pPr>
      <w:r w:rsidRPr="00EC6E5E">
        <w:t xml:space="preserve">Anexos: </w:t>
      </w:r>
      <w:r>
        <w:t>p</w:t>
      </w:r>
      <w:r w:rsidRPr="00EC6E5E">
        <w:t>ueden incluir anexos con listas completas de estudios seleccionados, estrategias de búsqueda en bases de datos, evaluaciones de riesgo de sesgo detalladas o análisis de sensibilidad.</w:t>
      </w:r>
    </w:p>
    <w:p w14:paraId="5490CBEF" w14:textId="77777777" w:rsidR="009400E5" w:rsidRPr="00873BE0" w:rsidRDefault="009400E5" w:rsidP="009400E5">
      <w:pPr>
        <w:pStyle w:val="Ttulo3"/>
      </w:pPr>
      <w:bookmarkStart w:id="44" w:name="_Toc72749791"/>
      <w:bookmarkStart w:id="45" w:name="_Toc101522616"/>
      <w:bookmarkStart w:id="46" w:name="_Toc213306224"/>
      <w:bookmarkStart w:id="47" w:name="_Toc216945560"/>
      <w:bookmarkStart w:id="48" w:name="_Toc217110854"/>
      <w:bookmarkStart w:id="49" w:name="_Toc217110984"/>
      <w:r w:rsidRPr="00873BE0">
        <w:t>Artículo de opinión</w:t>
      </w:r>
      <w:bookmarkEnd w:id="44"/>
      <w:bookmarkEnd w:id="45"/>
      <w:bookmarkEnd w:id="46"/>
      <w:bookmarkEnd w:id="47"/>
      <w:bookmarkEnd w:id="48"/>
      <w:bookmarkEnd w:id="49"/>
    </w:p>
    <w:tbl>
      <w:tblPr>
        <w:tblW w:w="5000" w:type="pct"/>
        <w:jc w:val="center"/>
        <w:tblCellMar>
          <w:left w:w="0" w:type="dxa"/>
          <w:right w:w="0" w:type="dxa"/>
        </w:tblCellMar>
        <w:tblLook w:val="04A0" w:firstRow="1" w:lastRow="0" w:firstColumn="1" w:lastColumn="0" w:noHBand="0" w:noVBand="1"/>
      </w:tblPr>
      <w:tblGrid>
        <w:gridCol w:w="1627"/>
        <w:gridCol w:w="864"/>
        <w:gridCol w:w="781"/>
        <w:gridCol w:w="1559"/>
        <w:gridCol w:w="1092"/>
        <w:gridCol w:w="937"/>
        <w:gridCol w:w="1718"/>
        <w:gridCol w:w="770"/>
      </w:tblGrid>
      <w:tr w:rsidR="009400E5" w:rsidRPr="00873BE0" w14:paraId="084B786C" w14:textId="77777777" w:rsidTr="00A451BC">
        <w:trPr>
          <w:trHeight w:hRule="exact" w:val="293"/>
          <w:jc w:val="center"/>
        </w:trPr>
        <w:tc>
          <w:tcPr>
            <w:tcW w:w="870" w:type="pct"/>
            <w:vMerge w:val="restart"/>
            <w:tcBorders>
              <w:top w:val="single" w:sz="5" w:space="0" w:color="000000"/>
              <w:left w:val="single" w:sz="5" w:space="0" w:color="000000"/>
              <w:bottom w:val="single" w:sz="0" w:space="0" w:color="000000"/>
              <w:right w:val="single" w:sz="5" w:space="0" w:color="000000"/>
            </w:tcBorders>
            <w:vAlign w:val="center"/>
          </w:tcPr>
          <w:p w14:paraId="51EC7FFE"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Tipo de</w:t>
            </w:r>
          </w:p>
          <w:p w14:paraId="78F709E3"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artículo</w:t>
            </w:r>
          </w:p>
        </w:tc>
        <w:tc>
          <w:tcPr>
            <w:tcW w:w="4130" w:type="pct"/>
            <w:gridSpan w:val="7"/>
            <w:tcBorders>
              <w:top w:val="single" w:sz="5" w:space="0" w:color="000000"/>
              <w:left w:val="single" w:sz="5" w:space="0" w:color="000000"/>
              <w:bottom w:val="single" w:sz="5" w:space="0" w:color="000000"/>
              <w:right w:val="single" w:sz="5" w:space="0" w:color="000000"/>
            </w:tcBorders>
            <w:vAlign w:val="center"/>
          </w:tcPr>
          <w:p w14:paraId="384348C5"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Características del artículo</w:t>
            </w:r>
          </w:p>
        </w:tc>
      </w:tr>
      <w:tr w:rsidR="009400E5" w:rsidRPr="00873BE0" w14:paraId="2EFE9BBE" w14:textId="77777777" w:rsidTr="00A451BC">
        <w:trPr>
          <w:trHeight w:hRule="exact" w:val="745"/>
          <w:jc w:val="center"/>
        </w:trPr>
        <w:tc>
          <w:tcPr>
            <w:tcW w:w="870" w:type="pct"/>
            <w:vMerge/>
            <w:tcBorders>
              <w:top w:val="single" w:sz="0" w:space="0" w:color="000000"/>
              <w:left w:val="single" w:sz="5" w:space="0" w:color="000000"/>
              <w:bottom w:val="single" w:sz="5" w:space="0" w:color="000000"/>
              <w:right w:val="single" w:sz="5" w:space="0" w:color="000000"/>
            </w:tcBorders>
            <w:vAlign w:val="center"/>
          </w:tcPr>
          <w:p w14:paraId="52578C51" w14:textId="77777777" w:rsidR="009400E5" w:rsidRPr="00873BE0" w:rsidRDefault="009400E5" w:rsidP="00A451BC">
            <w:pPr>
              <w:spacing w:after="0" w:line="240" w:lineRule="auto"/>
              <w:jc w:val="center"/>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vAlign w:val="center"/>
          </w:tcPr>
          <w:p w14:paraId="03AEEB67"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Título</w:t>
            </w:r>
          </w:p>
          <w:p w14:paraId="68897813"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7CD070CD"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63846AFF"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Resumen</w:t>
            </w:r>
          </w:p>
        </w:tc>
        <w:tc>
          <w:tcPr>
            <w:tcW w:w="584" w:type="pct"/>
            <w:tcBorders>
              <w:top w:val="single" w:sz="5" w:space="0" w:color="000000"/>
              <w:left w:val="single" w:sz="5" w:space="0" w:color="000000"/>
              <w:bottom w:val="single" w:sz="5" w:space="0" w:color="000000"/>
              <w:right w:val="single" w:sz="5" w:space="0" w:color="000000"/>
            </w:tcBorders>
            <w:vAlign w:val="center"/>
          </w:tcPr>
          <w:p w14:paraId="6A09A2A8"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Extensión (palabras)*</w:t>
            </w:r>
          </w:p>
        </w:tc>
        <w:tc>
          <w:tcPr>
            <w:tcW w:w="1420" w:type="pct"/>
            <w:gridSpan w:val="2"/>
            <w:tcBorders>
              <w:top w:val="single" w:sz="5" w:space="0" w:color="000000"/>
              <w:left w:val="single" w:sz="5" w:space="0" w:color="000000"/>
              <w:bottom w:val="single" w:sz="5" w:space="0" w:color="000000"/>
              <w:right w:val="single" w:sz="5" w:space="0" w:color="000000"/>
            </w:tcBorders>
            <w:vAlign w:val="center"/>
          </w:tcPr>
          <w:p w14:paraId="0EB20810"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Referencias bibliográficas</w:t>
            </w:r>
          </w:p>
        </w:tc>
        <w:tc>
          <w:tcPr>
            <w:tcW w:w="412" w:type="pct"/>
            <w:tcBorders>
              <w:top w:val="single" w:sz="5" w:space="0" w:color="000000"/>
              <w:left w:val="single" w:sz="5" w:space="0" w:color="000000"/>
              <w:bottom w:val="single" w:sz="5" w:space="0" w:color="000000"/>
              <w:right w:val="single" w:sz="5" w:space="0" w:color="000000"/>
            </w:tcBorders>
            <w:vAlign w:val="center"/>
          </w:tcPr>
          <w:p w14:paraId="5EEBF90B"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Figuras</w:t>
            </w:r>
          </w:p>
          <w:p w14:paraId="1DBE13C8"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w:t>
            </w:r>
          </w:p>
          <w:p w14:paraId="2009B201"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tablas</w:t>
            </w:r>
          </w:p>
        </w:tc>
      </w:tr>
      <w:tr w:rsidR="009400E5" w:rsidRPr="003516B9" w14:paraId="1C9CE1DF" w14:textId="77777777" w:rsidTr="00A451BC">
        <w:trPr>
          <w:trHeight w:hRule="exact" w:val="55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78A99785"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Artículo de opinión</w:t>
            </w:r>
          </w:p>
        </w:tc>
        <w:tc>
          <w:tcPr>
            <w:tcW w:w="462" w:type="pct"/>
            <w:tcBorders>
              <w:top w:val="single" w:sz="4" w:space="0" w:color="auto"/>
              <w:left w:val="single" w:sz="4" w:space="0" w:color="auto"/>
              <w:bottom w:val="single" w:sz="4" w:space="0" w:color="auto"/>
              <w:right w:val="single" w:sz="4" w:space="0" w:color="auto"/>
            </w:tcBorders>
            <w:vAlign w:val="center"/>
          </w:tcPr>
          <w:p w14:paraId="1D26BECE"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7272B77B" w14:textId="77777777" w:rsidR="009400E5" w:rsidRPr="00873BE0" w:rsidRDefault="009400E5" w:rsidP="00A451BC">
            <w:pPr>
              <w:spacing w:after="0" w:line="240" w:lineRule="auto"/>
              <w:jc w:val="center"/>
              <w:rPr>
                <w:rFonts w:eastAsia="Verdana" w:cstheme="minorHAnsi"/>
                <w:color w:val="000000"/>
                <w:sz w:val="16"/>
              </w:rPr>
            </w:pPr>
            <w:r>
              <w:rPr>
                <w:rFonts w:eastAsia="Verdana" w:cstheme="minorHAnsi"/>
                <w:color w:val="000000"/>
                <w:sz w:val="16"/>
              </w:rPr>
              <w:t>Hasta</w:t>
            </w:r>
            <w:r w:rsidRPr="00873BE0">
              <w:rPr>
                <w:rFonts w:eastAsia="Verdana" w:cstheme="minorHAnsi"/>
                <w:color w:val="000000"/>
                <w:sz w:val="16"/>
              </w:rPr>
              <w:t xml:space="preserve"> 3</w:t>
            </w:r>
          </w:p>
        </w:tc>
        <w:tc>
          <w:tcPr>
            <w:tcW w:w="834" w:type="pct"/>
            <w:tcBorders>
              <w:top w:val="single" w:sz="5" w:space="0" w:color="000000"/>
              <w:left w:val="single" w:sz="5" w:space="0" w:color="000000"/>
              <w:bottom w:val="single" w:sz="5" w:space="0" w:color="000000"/>
              <w:right w:val="single" w:sz="5" w:space="0" w:color="000000"/>
            </w:tcBorders>
            <w:vAlign w:val="center"/>
          </w:tcPr>
          <w:p w14:paraId="35F5D0F0"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No estructurado</w:t>
            </w:r>
          </w:p>
          <w:p w14:paraId="325D465A"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3F60C941"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2500</w:t>
            </w:r>
          </w:p>
        </w:tc>
        <w:tc>
          <w:tcPr>
            <w:tcW w:w="501" w:type="pct"/>
            <w:tcBorders>
              <w:top w:val="single" w:sz="5" w:space="0" w:color="000000"/>
              <w:left w:val="single" w:sz="5" w:space="0" w:color="000000"/>
              <w:bottom w:val="single" w:sz="5" w:space="0" w:color="000000"/>
              <w:right w:val="single" w:sz="5" w:space="0" w:color="000000"/>
            </w:tcBorders>
            <w:vAlign w:val="center"/>
          </w:tcPr>
          <w:p w14:paraId="7F15A54A"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De 10 a 15</w:t>
            </w:r>
          </w:p>
        </w:tc>
        <w:tc>
          <w:tcPr>
            <w:tcW w:w="919" w:type="pct"/>
            <w:tcBorders>
              <w:top w:val="single" w:sz="5" w:space="0" w:color="000000"/>
              <w:left w:val="single" w:sz="5" w:space="0" w:color="000000"/>
              <w:bottom w:val="single" w:sz="5" w:space="0" w:color="000000"/>
              <w:right w:val="single" w:sz="5" w:space="0" w:color="000000"/>
            </w:tcBorders>
            <w:vAlign w:val="center"/>
          </w:tcPr>
          <w:p w14:paraId="7C73108C" w14:textId="77777777" w:rsidR="009400E5" w:rsidRPr="00873BE0" w:rsidRDefault="009400E5" w:rsidP="00A451BC">
            <w:pPr>
              <w:spacing w:after="0" w:line="240" w:lineRule="auto"/>
              <w:jc w:val="center"/>
              <w:rPr>
                <w:rFonts w:eastAsia="Verdana" w:cstheme="minorHAnsi"/>
                <w:color w:val="000000"/>
                <w:sz w:val="16"/>
              </w:rPr>
            </w:pPr>
            <w:r>
              <w:rPr>
                <w:rFonts w:eastAsia="Verdana" w:cstheme="minorHAnsi"/>
                <w:color w:val="000000"/>
                <w:sz w:val="16"/>
              </w:rPr>
              <w:t>75</w:t>
            </w:r>
            <w:r w:rsidRPr="00873BE0">
              <w:rPr>
                <w:rFonts w:eastAsia="Verdana" w:cstheme="minorHAnsi"/>
                <w:color w:val="000000"/>
                <w:sz w:val="16"/>
              </w:rPr>
              <w:t xml:space="preserve"> % o más de los últimos 5 años</w:t>
            </w:r>
          </w:p>
        </w:tc>
        <w:tc>
          <w:tcPr>
            <w:tcW w:w="412" w:type="pct"/>
            <w:tcBorders>
              <w:top w:val="single" w:sz="5" w:space="0" w:color="000000"/>
              <w:left w:val="single" w:sz="5" w:space="0" w:color="000000"/>
              <w:bottom w:val="single" w:sz="5" w:space="0" w:color="000000"/>
              <w:right w:val="single" w:sz="5" w:space="0" w:color="000000"/>
            </w:tcBorders>
            <w:vAlign w:val="center"/>
          </w:tcPr>
          <w:p w14:paraId="654ED70C" w14:textId="77777777" w:rsidR="009400E5" w:rsidRPr="00873BE0" w:rsidRDefault="009400E5" w:rsidP="00A451BC">
            <w:pPr>
              <w:spacing w:after="0" w:line="240" w:lineRule="auto"/>
              <w:jc w:val="center"/>
              <w:rPr>
                <w:rFonts w:eastAsia="Verdana" w:cstheme="minorHAnsi"/>
                <w:color w:val="000000"/>
                <w:sz w:val="16"/>
              </w:rPr>
            </w:pPr>
            <w:r>
              <w:rPr>
                <w:rFonts w:eastAsia="Verdana" w:cstheme="minorHAnsi"/>
                <w:color w:val="000000"/>
                <w:sz w:val="16"/>
              </w:rPr>
              <w:t xml:space="preserve">Hasta </w:t>
            </w:r>
            <w:r w:rsidRPr="00873BE0">
              <w:rPr>
                <w:rFonts w:eastAsia="Verdana" w:cstheme="minorHAnsi"/>
                <w:color w:val="000000"/>
                <w:sz w:val="16"/>
              </w:rPr>
              <w:t>4</w:t>
            </w:r>
          </w:p>
        </w:tc>
      </w:tr>
    </w:tbl>
    <w:p w14:paraId="4991DAD0" w14:textId="77777777" w:rsidR="009400E5" w:rsidRPr="003516B9" w:rsidRDefault="009400E5" w:rsidP="009400E5">
      <w:pPr>
        <w:jc w:val="both"/>
        <w:rPr>
          <w:highlight w:val="yellow"/>
        </w:rPr>
      </w:pPr>
    </w:p>
    <w:p w14:paraId="7B843D3E" w14:textId="77777777" w:rsidR="009400E5" w:rsidRPr="00873BE0" w:rsidRDefault="009400E5" w:rsidP="009400E5">
      <w:pPr>
        <w:jc w:val="both"/>
      </w:pPr>
      <w:r w:rsidRPr="00873BE0">
        <w:t xml:space="preserve">Este tipo de artículo abre la oportunidad para que </w:t>
      </w:r>
      <w:bookmarkStart w:id="50" w:name="_Hlk72688117"/>
      <w:r w:rsidRPr="00873BE0">
        <w:t xml:space="preserve">los autores expresen y argumenten sus opiniones acerca de algún problema, hecho o circunstancia de interés científico en el ámbito de las ciencias médicas y de la salud pública. Puede abarcar aspectos de los servicios asistenciales, educacionales y de la investigación, que se extiendan a temas de promoción, prevención, diagnóstico, terapéutica, pronóstico y otros de interés clínico-epidemiológico y administrativo. También puede contener temas de pedagogía y didáctica </w:t>
      </w:r>
      <w:r w:rsidRPr="00873BE0">
        <w:lastRenderedPageBreak/>
        <w:t>en el campo de la educación de las ciencias médicas, así como en aspectos del desarrollo de investigaciones en sus diferentes enfoques ontológicos, epistemológicos y metodológicos, y de desarrollo e introducción de tecnologías y productos.</w:t>
      </w:r>
    </w:p>
    <w:bookmarkEnd w:id="50"/>
    <w:p w14:paraId="1B2E7201" w14:textId="77777777" w:rsidR="009400E5" w:rsidRPr="00873BE0" w:rsidRDefault="009400E5" w:rsidP="009400E5">
      <w:pPr>
        <w:jc w:val="both"/>
      </w:pPr>
      <w:r w:rsidRPr="00873BE0">
        <w:t xml:space="preserve">Son trabajos cortos, que deben ser redactados siguiendo el orden lógico de introducción, desarrollo y conclusiones —sin separar los acápites—, y las referencias bibliográficas (este apartado es importante que se realice </w:t>
      </w:r>
      <w:r>
        <w:t>con</w:t>
      </w:r>
      <w:r w:rsidRPr="00873BE0">
        <w:t xml:space="preserve"> la bibliografía más </w:t>
      </w:r>
      <w:r w:rsidRPr="00DB1555">
        <w:t>actualizada sobre</w:t>
      </w:r>
      <w:r w:rsidRPr="00873BE0">
        <w:t xml:space="preserve"> el tema en cuestión; </w:t>
      </w:r>
      <w:r>
        <w:t>75</w:t>
      </w:r>
      <w:r w:rsidRPr="00873BE0">
        <w:t xml:space="preserve"> % o más de la bibliografía utilizada deberá ser de los últimos 5 años). La cantidad de citas bibliográficas utilizadas debe estar entre 10 y 15.</w:t>
      </w:r>
    </w:p>
    <w:p w14:paraId="5FD85B37" w14:textId="77777777" w:rsidR="009400E5" w:rsidRPr="00873BE0" w:rsidRDefault="009400E5" w:rsidP="009400E5">
      <w:pPr>
        <w:jc w:val="both"/>
      </w:pPr>
      <w:r w:rsidRPr="00873BE0">
        <w:t>La introducción debe contener la contextualización de la problemática, hecho o característica que genera la emisión de opinión del autor o autores, la importancia de los aspectos sobre los que se opina, así como la justificación de la realización del artículo, cerrando este apartado con el objetivo del trabajo. El desarrollo se redactará de manera concisa pero apropiada, exponiendo la principal argumentación teórica y empírica sobre los aspectos y cuestiones que generan la emisión de la opinión del autor o autores, acorde con las ideas expuestas y argumentadas por ellos. Finalmente, en las conclusiones, se generalizan los aspectos esenciales que dan salida al objetivo. El autor o autores deben mostrar poder de análisis, síntesis e inducir a la reflexión y el debate.</w:t>
      </w:r>
    </w:p>
    <w:p w14:paraId="0A30386E" w14:textId="77777777" w:rsidR="009400E5" w:rsidRPr="003516B9" w:rsidRDefault="009400E5" w:rsidP="009400E5">
      <w:pPr>
        <w:jc w:val="both"/>
        <w:rPr>
          <w:highlight w:val="yellow"/>
        </w:rPr>
      </w:pPr>
    </w:p>
    <w:p w14:paraId="76F19991" w14:textId="77777777" w:rsidR="009400E5" w:rsidRPr="00873BE0" w:rsidRDefault="009400E5" w:rsidP="009400E5">
      <w:pPr>
        <w:pStyle w:val="Ttulo3"/>
      </w:pPr>
      <w:bookmarkStart w:id="51" w:name="_Toc72749792"/>
      <w:bookmarkStart w:id="52" w:name="_Toc101522617"/>
      <w:bookmarkStart w:id="53" w:name="_Toc213306225"/>
      <w:bookmarkStart w:id="54" w:name="_Toc216945561"/>
      <w:bookmarkStart w:id="55" w:name="_Toc217110855"/>
      <w:bookmarkStart w:id="56" w:name="_Toc217110985"/>
      <w:r w:rsidRPr="00873BE0">
        <w:t>Presentación de casos</w:t>
      </w:r>
      <w:bookmarkEnd w:id="51"/>
      <w:bookmarkEnd w:id="52"/>
      <w:bookmarkEnd w:id="53"/>
      <w:bookmarkEnd w:id="54"/>
      <w:bookmarkEnd w:id="55"/>
      <w:bookmarkEnd w:id="56"/>
    </w:p>
    <w:tbl>
      <w:tblPr>
        <w:tblW w:w="5000" w:type="pct"/>
        <w:jc w:val="center"/>
        <w:tblCellMar>
          <w:left w:w="0" w:type="dxa"/>
          <w:right w:w="0" w:type="dxa"/>
        </w:tblCellMar>
        <w:tblLook w:val="04A0" w:firstRow="1" w:lastRow="0" w:firstColumn="1" w:lastColumn="0" w:noHBand="0" w:noVBand="1"/>
      </w:tblPr>
      <w:tblGrid>
        <w:gridCol w:w="1627"/>
        <w:gridCol w:w="864"/>
        <w:gridCol w:w="781"/>
        <w:gridCol w:w="1559"/>
        <w:gridCol w:w="1092"/>
        <w:gridCol w:w="937"/>
        <w:gridCol w:w="1718"/>
        <w:gridCol w:w="770"/>
      </w:tblGrid>
      <w:tr w:rsidR="009400E5" w:rsidRPr="00873BE0" w14:paraId="530D886E" w14:textId="77777777" w:rsidTr="00A451BC">
        <w:trPr>
          <w:trHeight w:hRule="exact" w:val="293"/>
          <w:jc w:val="center"/>
        </w:trPr>
        <w:tc>
          <w:tcPr>
            <w:tcW w:w="870" w:type="pct"/>
            <w:vMerge w:val="restart"/>
            <w:tcBorders>
              <w:top w:val="single" w:sz="5" w:space="0" w:color="000000"/>
              <w:left w:val="single" w:sz="5" w:space="0" w:color="000000"/>
              <w:bottom w:val="single" w:sz="0" w:space="0" w:color="000000"/>
              <w:right w:val="single" w:sz="5" w:space="0" w:color="000000"/>
            </w:tcBorders>
            <w:vAlign w:val="center"/>
          </w:tcPr>
          <w:p w14:paraId="2D9D4610"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Tipo de</w:t>
            </w:r>
          </w:p>
          <w:p w14:paraId="0595AD5B"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artículos</w:t>
            </w:r>
          </w:p>
        </w:tc>
        <w:tc>
          <w:tcPr>
            <w:tcW w:w="4130" w:type="pct"/>
            <w:gridSpan w:val="7"/>
            <w:tcBorders>
              <w:top w:val="single" w:sz="5" w:space="0" w:color="000000"/>
              <w:left w:val="single" w:sz="5" w:space="0" w:color="000000"/>
              <w:bottom w:val="single" w:sz="5" w:space="0" w:color="000000"/>
              <w:right w:val="single" w:sz="5" w:space="0" w:color="000000"/>
            </w:tcBorders>
            <w:vAlign w:val="center"/>
          </w:tcPr>
          <w:p w14:paraId="5A2831DB"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Características del artículo</w:t>
            </w:r>
          </w:p>
        </w:tc>
      </w:tr>
      <w:tr w:rsidR="009400E5" w:rsidRPr="00873BE0" w14:paraId="3B193FE9" w14:textId="77777777" w:rsidTr="00A451BC">
        <w:trPr>
          <w:trHeight w:hRule="exact" w:val="745"/>
          <w:jc w:val="center"/>
        </w:trPr>
        <w:tc>
          <w:tcPr>
            <w:tcW w:w="870" w:type="pct"/>
            <w:vMerge/>
            <w:tcBorders>
              <w:top w:val="single" w:sz="0" w:space="0" w:color="000000"/>
              <w:left w:val="single" w:sz="5" w:space="0" w:color="000000"/>
              <w:bottom w:val="single" w:sz="5" w:space="0" w:color="000000"/>
              <w:right w:val="single" w:sz="5" w:space="0" w:color="000000"/>
            </w:tcBorders>
            <w:vAlign w:val="center"/>
          </w:tcPr>
          <w:p w14:paraId="4937D70D" w14:textId="77777777" w:rsidR="009400E5" w:rsidRPr="00873BE0" w:rsidRDefault="009400E5" w:rsidP="00A451BC">
            <w:pPr>
              <w:spacing w:after="0" w:line="240" w:lineRule="auto"/>
              <w:jc w:val="center"/>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vAlign w:val="center"/>
          </w:tcPr>
          <w:p w14:paraId="7E41E78F"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Título</w:t>
            </w:r>
          </w:p>
          <w:p w14:paraId="415D50FC"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33F8AD16"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66150127"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Resumen</w:t>
            </w:r>
          </w:p>
        </w:tc>
        <w:tc>
          <w:tcPr>
            <w:tcW w:w="584" w:type="pct"/>
            <w:tcBorders>
              <w:top w:val="single" w:sz="5" w:space="0" w:color="000000"/>
              <w:left w:val="single" w:sz="5" w:space="0" w:color="000000"/>
              <w:bottom w:val="single" w:sz="5" w:space="0" w:color="000000"/>
              <w:right w:val="single" w:sz="5" w:space="0" w:color="000000"/>
            </w:tcBorders>
            <w:vAlign w:val="center"/>
          </w:tcPr>
          <w:p w14:paraId="4EDA1F0B"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Extensión (palabras)*</w:t>
            </w:r>
          </w:p>
        </w:tc>
        <w:tc>
          <w:tcPr>
            <w:tcW w:w="1420" w:type="pct"/>
            <w:gridSpan w:val="2"/>
            <w:tcBorders>
              <w:top w:val="single" w:sz="5" w:space="0" w:color="000000"/>
              <w:left w:val="single" w:sz="5" w:space="0" w:color="000000"/>
              <w:bottom w:val="single" w:sz="5" w:space="0" w:color="000000"/>
              <w:right w:val="single" w:sz="5" w:space="0" w:color="000000"/>
            </w:tcBorders>
            <w:vAlign w:val="center"/>
          </w:tcPr>
          <w:p w14:paraId="20E5B5BA"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Referencias bibliográficas</w:t>
            </w:r>
          </w:p>
        </w:tc>
        <w:tc>
          <w:tcPr>
            <w:tcW w:w="412" w:type="pct"/>
            <w:tcBorders>
              <w:top w:val="single" w:sz="5" w:space="0" w:color="000000"/>
              <w:left w:val="single" w:sz="5" w:space="0" w:color="000000"/>
              <w:bottom w:val="single" w:sz="5" w:space="0" w:color="000000"/>
              <w:right w:val="single" w:sz="5" w:space="0" w:color="000000"/>
            </w:tcBorders>
            <w:vAlign w:val="center"/>
          </w:tcPr>
          <w:p w14:paraId="2779540C"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Figuras</w:t>
            </w:r>
          </w:p>
          <w:p w14:paraId="749A2207"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w:t>
            </w:r>
          </w:p>
          <w:p w14:paraId="5818664B"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tablas</w:t>
            </w:r>
          </w:p>
        </w:tc>
      </w:tr>
      <w:tr w:rsidR="009400E5" w:rsidRPr="00873BE0" w14:paraId="787F8405" w14:textId="77777777" w:rsidTr="00A451BC">
        <w:trPr>
          <w:trHeight w:hRule="exact" w:val="55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52B5A05D"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 xml:space="preserve">Presentación </w:t>
            </w:r>
          </w:p>
          <w:p w14:paraId="1CD5FE02"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de caso</w:t>
            </w:r>
          </w:p>
        </w:tc>
        <w:tc>
          <w:tcPr>
            <w:tcW w:w="462" w:type="pct"/>
            <w:tcBorders>
              <w:top w:val="single" w:sz="4" w:space="0" w:color="auto"/>
              <w:left w:val="single" w:sz="4" w:space="0" w:color="auto"/>
              <w:bottom w:val="single" w:sz="4" w:space="0" w:color="auto"/>
              <w:right w:val="single" w:sz="4" w:space="0" w:color="auto"/>
            </w:tcBorders>
            <w:vAlign w:val="center"/>
          </w:tcPr>
          <w:p w14:paraId="587E4D9E"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00749DC3" w14:textId="77777777" w:rsidR="009400E5" w:rsidRPr="00873BE0" w:rsidRDefault="009400E5" w:rsidP="00A451BC">
            <w:pPr>
              <w:spacing w:after="0" w:line="240" w:lineRule="auto"/>
              <w:jc w:val="center"/>
              <w:rPr>
                <w:rFonts w:eastAsia="Verdana" w:cstheme="minorHAnsi"/>
                <w:color w:val="000000"/>
                <w:sz w:val="16"/>
              </w:rPr>
            </w:pPr>
            <w:r>
              <w:rPr>
                <w:rFonts w:eastAsia="Verdana" w:cstheme="minorHAnsi"/>
                <w:color w:val="000000"/>
                <w:sz w:val="16"/>
              </w:rPr>
              <w:t>Hasta</w:t>
            </w:r>
            <w:r w:rsidRPr="00873BE0">
              <w:rPr>
                <w:rFonts w:eastAsia="Verdana" w:cstheme="minorHAnsi"/>
                <w:color w:val="000000"/>
                <w:sz w:val="16"/>
              </w:rPr>
              <w:t xml:space="preserve"> 3</w:t>
            </w:r>
          </w:p>
        </w:tc>
        <w:tc>
          <w:tcPr>
            <w:tcW w:w="834" w:type="pct"/>
            <w:tcBorders>
              <w:top w:val="single" w:sz="5" w:space="0" w:color="000000"/>
              <w:left w:val="single" w:sz="5" w:space="0" w:color="000000"/>
              <w:bottom w:val="single" w:sz="4" w:space="0" w:color="auto"/>
              <w:right w:val="single" w:sz="5" w:space="0" w:color="000000"/>
            </w:tcBorders>
            <w:vAlign w:val="center"/>
          </w:tcPr>
          <w:p w14:paraId="14D502E1"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No estructurado</w:t>
            </w:r>
          </w:p>
          <w:p w14:paraId="4ADC3EB1"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7E5DE02E"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2</w:t>
            </w:r>
            <w:r>
              <w:rPr>
                <w:rFonts w:eastAsia="Verdana" w:cstheme="minorHAnsi"/>
                <w:color w:val="000000"/>
                <w:sz w:val="16"/>
              </w:rPr>
              <w:t>0</w:t>
            </w:r>
            <w:r w:rsidRPr="00873BE0">
              <w:rPr>
                <w:rFonts w:eastAsia="Verdana" w:cstheme="minorHAnsi"/>
                <w:color w:val="000000"/>
                <w:sz w:val="16"/>
              </w:rPr>
              <w:t>00</w:t>
            </w:r>
          </w:p>
        </w:tc>
        <w:tc>
          <w:tcPr>
            <w:tcW w:w="501" w:type="pct"/>
            <w:tcBorders>
              <w:top w:val="single" w:sz="5" w:space="0" w:color="000000"/>
              <w:left w:val="single" w:sz="5" w:space="0" w:color="000000"/>
              <w:bottom w:val="single" w:sz="5" w:space="0" w:color="000000"/>
              <w:right w:val="single" w:sz="5" w:space="0" w:color="000000"/>
            </w:tcBorders>
            <w:vAlign w:val="center"/>
          </w:tcPr>
          <w:p w14:paraId="726E3EFE"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De 10 a 15</w:t>
            </w:r>
          </w:p>
        </w:tc>
        <w:tc>
          <w:tcPr>
            <w:tcW w:w="919" w:type="pct"/>
            <w:tcBorders>
              <w:top w:val="single" w:sz="5" w:space="0" w:color="000000"/>
              <w:left w:val="single" w:sz="5" w:space="0" w:color="000000"/>
              <w:bottom w:val="single" w:sz="4" w:space="0" w:color="auto"/>
              <w:right w:val="single" w:sz="5" w:space="0" w:color="000000"/>
            </w:tcBorders>
            <w:vAlign w:val="center"/>
          </w:tcPr>
          <w:p w14:paraId="0A7380E6" w14:textId="77777777" w:rsidR="009400E5" w:rsidRPr="00873BE0" w:rsidRDefault="009400E5" w:rsidP="00A451BC">
            <w:pPr>
              <w:spacing w:after="0" w:line="240" w:lineRule="auto"/>
              <w:jc w:val="center"/>
              <w:rPr>
                <w:rFonts w:eastAsia="Verdana" w:cstheme="minorHAnsi"/>
                <w:color w:val="000000"/>
                <w:sz w:val="16"/>
              </w:rPr>
            </w:pPr>
            <w:bookmarkStart w:id="57" w:name="_Hlk72686733"/>
            <w:r>
              <w:rPr>
                <w:rFonts w:eastAsia="Verdana" w:cstheme="minorHAnsi"/>
                <w:color w:val="000000"/>
                <w:sz w:val="16"/>
              </w:rPr>
              <w:t>75</w:t>
            </w:r>
            <w:r w:rsidRPr="00873BE0">
              <w:rPr>
                <w:rFonts w:eastAsia="Verdana" w:cstheme="minorHAnsi"/>
                <w:color w:val="000000"/>
                <w:sz w:val="16"/>
              </w:rPr>
              <w:t xml:space="preserve"> % o más de los últimos 5 años.</w:t>
            </w:r>
            <w:bookmarkEnd w:id="57"/>
          </w:p>
        </w:tc>
        <w:tc>
          <w:tcPr>
            <w:tcW w:w="412" w:type="pct"/>
            <w:tcBorders>
              <w:top w:val="single" w:sz="5" w:space="0" w:color="000000"/>
              <w:left w:val="single" w:sz="5" w:space="0" w:color="000000"/>
              <w:bottom w:val="single" w:sz="5" w:space="0" w:color="000000"/>
              <w:right w:val="single" w:sz="5" w:space="0" w:color="000000"/>
            </w:tcBorders>
            <w:vAlign w:val="center"/>
          </w:tcPr>
          <w:p w14:paraId="0C24BD51" w14:textId="77777777" w:rsidR="009400E5" w:rsidRPr="00873BE0" w:rsidRDefault="009400E5" w:rsidP="00A451BC">
            <w:pPr>
              <w:spacing w:after="0" w:line="240" w:lineRule="auto"/>
              <w:jc w:val="center"/>
              <w:rPr>
                <w:rFonts w:eastAsia="Verdana" w:cstheme="minorHAnsi"/>
                <w:color w:val="000000"/>
                <w:sz w:val="16"/>
              </w:rPr>
            </w:pPr>
            <w:r>
              <w:rPr>
                <w:rFonts w:eastAsia="Verdana" w:cstheme="minorHAnsi"/>
                <w:color w:val="000000"/>
                <w:sz w:val="16"/>
              </w:rPr>
              <w:t xml:space="preserve">Hasta </w:t>
            </w:r>
            <w:r w:rsidRPr="00873BE0">
              <w:rPr>
                <w:rFonts w:eastAsia="Verdana" w:cstheme="minorHAnsi"/>
                <w:color w:val="000000"/>
                <w:sz w:val="16"/>
              </w:rPr>
              <w:t>4</w:t>
            </w:r>
          </w:p>
        </w:tc>
      </w:tr>
    </w:tbl>
    <w:p w14:paraId="4EF8AB7A" w14:textId="77777777" w:rsidR="009400E5" w:rsidRPr="00873BE0" w:rsidRDefault="009400E5" w:rsidP="009400E5"/>
    <w:p w14:paraId="34D7444F" w14:textId="77777777" w:rsidR="009400E5" w:rsidRPr="00873BE0" w:rsidRDefault="009400E5" w:rsidP="009400E5">
      <w:pPr>
        <w:jc w:val="both"/>
      </w:pPr>
      <w:r w:rsidRPr="00873BE0">
        <w:t>Estos artículos tienen como características</w:t>
      </w:r>
      <w:r>
        <w:t xml:space="preserve"> </w:t>
      </w:r>
      <w:r w:rsidRPr="00873BE0">
        <w:t xml:space="preserve">que se discuten uno o varios casos de interés, </w:t>
      </w:r>
      <w:r>
        <w:t>este interés</w:t>
      </w:r>
      <w:r w:rsidRPr="00873BE0">
        <w:t xml:space="preserve"> está dado por:</w:t>
      </w:r>
    </w:p>
    <w:p w14:paraId="41644E23" w14:textId="77777777" w:rsidR="009400E5" w:rsidRPr="00873BE0" w:rsidRDefault="009400E5" w:rsidP="009400E5">
      <w:pPr>
        <w:jc w:val="both"/>
      </w:pPr>
      <w:bookmarkStart w:id="58" w:name="_Hlk72686476"/>
      <w:r w:rsidRPr="00873BE0">
        <w:t xml:space="preserve">• Síndrome clínico o alteración hereditaria o congénita, </w:t>
      </w:r>
      <w:r w:rsidRPr="00873BE0">
        <w:rPr>
          <w:b/>
        </w:rPr>
        <w:t>no descritos previamente</w:t>
      </w:r>
      <w:r w:rsidRPr="00873BE0">
        <w:t>.</w:t>
      </w:r>
    </w:p>
    <w:p w14:paraId="40165A79" w14:textId="77777777" w:rsidR="009400E5" w:rsidRPr="00873BE0" w:rsidRDefault="009400E5" w:rsidP="009400E5">
      <w:pPr>
        <w:jc w:val="both"/>
      </w:pPr>
      <w:r w:rsidRPr="00873BE0">
        <w:t xml:space="preserve">• El caso es conocido pero </w:t>
      </w:r>
      <w:r w:rsidRPr="00873BE0">
        <w:rPr>
          <w:b/>
        </w:rPr>
        <w:t>su frecuencia es escasa</w:t>
      </w:r>
      <w:r w:rsidRPr="00873BE0">
        <w:t xml:space="preserve">, por lo que existen </w:t>
      </w:r>
      <w:r w:rsidRPr="00873BE0">
        <w:rPr>
          <w:b/>
        </w:rPr>
        <w:t>problemas para su diagnóstico</w:t>
      </w:r>
      <w:r w:rsidRPr="00873BE0">
        <w:t>.</w:t>
      </w:r>
    </w:p>
    <w:p w14:paraId="3499B1EB" w14:textId="77777777" w:rsidR="009400E5" w:rsidRPr="00873BE0" w:rsidRDefault="009400E5" w:rsidP="009400E5">
      <w:pPr>
        <w:jc w:val="both"/>
      </w:pPr>
      <w:r w:rsidRPr="00873BE0">
        <w:t xml:space="preserve">• Identificación de manifestaciones clínicas </w:t>
      </w:r>
      <w:r w:rsidRPr="00873BE0">
        <w:rPr>
          <w:b/>
        </w:rPr>
        <w:t>poco frecuentes</w:t>
      </w:r>
      <w:r w:rsidRPr="00873BE0">
        <w:t>.</w:t>
      </w:r>
    </w:p>
    <w:p w14:paraId="074B55AC" w14:textId="77777777" w:rsidR="009400E5" w:rsidRPr="00873BE0" w:rsidRDefault="009400E5" w:rsidP="009400E5">
      <w:pPr>
        <w:jc w:val="both"/>
      </w:pPr>
      <w:r w:rsidRPr="00873BE0">
        <w:t xml:space="preserve">• Uso de procedimientos de diagnóstico </w:t>
      </w:r>
      <w:r w:rsidRPr="00873BE0">
        <w:rPr>
          <w:b/>
        </w:rPr>
        <w:t xml:space="preserve">nuevos </w:t>
      </w:r>
      <w:r w:rsidRPr="00873BE0">
        <w:t>y más precisos a los referidos con anterioridad.</w:t>
      </w:r>
    </w:p>
    <w:p w14:paraId="70225E08" w14:textId="77777777" w:rsidR="009400E5" w:rsidRPr="00873BE0" w:rsidRDefault="009400E5" w:rsidP="009400E5">
      <w:pPr>
        <w:jc w:val="both"/>
      </w:pPr>
      <w:r w:rsidRPr="00873BE0">
        <w:t xml:space="preserve">• Empleo de procedimientos terapéuticos útiles </w:t>
      </w:r>
      <w:r w:rsidRPr="00873BE0">
        <w:rPr>
          <w:b/>
        </w:rPr>
        <w:t>no descritos previamente</w:t>
      </w:r>
      <w:r w:rsidRPr="00873BE0">
        <w:t>.</w:t>
      </w:r>
    </w:p>
    <w:p w14:paraId="717E3BBC" w14:textId="77777777" w:rsidR="009400E5" w:rsidRPr="00873BE0" w:rsidRDefault="009400E5" w:rsidP="009400E5">
      <w:pPr>
        <w:jc w:val="both"/>
      </w:pPr>
      <w:r w:rsidRPr="00873BE0">
        <w:t xml:space="preserve">• Uso de </w:t>
      </w:r>
      <w:r w:rsidRPr="00873BE0">
        <w:rPr>
          <w:b/>
        </w:rPr>
        <w:t>nuevos</w:t>
      </w:r>
      <w:r w:rsidRPr="00873BE0">
        <w:t xml:space="preserve"> medicamentos de acuerdo a lo publicado en la literatura.</w:t>
      </w:r>
    </w:p>
    <w:bookmarkEnd w:id="58"/>
    <w:p w14:paraId="12C68B9E" w14:textId="77777777" w:rsidR="009400E5" w:rsidRPr="008541B2" w:rsidRDefault="009400E5" w:rsidP="009400E5">
      <w:pPr>
        <w:jc w:val="both"/>
      </w:pPr>
      <w:r w:rsidRPr="008541B2">
        <w:t>Lo anterior debe estar adecuadamente argumentado en el texto de la presentación.</w:t>
      </w:r>
    </w:p>
    <w:p w14:paraId="65E6EAA9" w14:textId="77777777" w:rsidR="009400E5" w:rsidRPr="00873BE0" w:rsidRDefault="009400E5" w:rsidP="009400E5">
      <w:pPr>
        <w:jc w:val="both"/>
      </w:pPr>
      <w:r w:rsidRPr="00873BE0">
        <w:t>En su contenido básico se omite el apartado Métodos y los resultados quedan incluidos en la presentación del caso o casos clínicos.</w:t>
      </w:r>
    </w:p>
    <w:p w14:paraId="66C5536C" w14:textId="77777777" w:rsidR="009400E5" w:rsidRDefault="009400E5" w:rsidP="009400E5">
      <w:pPr>
        <w:jc w:val="both"/>
      </w:pPr>
      <w:r w:rsidRPr="00873BE0">
        <w:lastRenderedPageBreak/>
        <w:t xml:space="preserve">Tendrán la siguiente estructura: introducción (incluye el objetivo); presentación del caso (se reflejará en orden cronológico, desde que el enfermo fue atendido por primera vez hasta el desenlace), discusión y referencias bibliográficas (entre 10 y 15). </w:t>
      </w:r>
    </w:p>
    <w:p w14:paraId="3B1E4401" w14:textId="77777777" w:rsidR="009400E5" w:rsidRDefault="009400E5" w:rsidP="009400E5">
      <w:pPr>
        <w:jc w:val="both"/>
      </w:pPr>
      <w:r>
        <w:t xml:space="preserve">Para publicar datos personales o fotografías de pacientes en un caso clínico vea la sección </w:t>
      </w:r>
      <w:r w:rsidRPr="00261537">
        <w:rPr>
          <w:b/>
        </w:rPr>
        <w:t>Datos o fotografías de pacientes en Revista Médica Electrónica</w:t>
      </w:r>
      <w:r>
        <w:t xml:space="preserve">, siendo imprescindible la obtención del </w:t>
      </w:r>
      <w:r w:rsidRPr="00261537">
        <w:t>Consentimiento informado por escrito</w:t>
      </w:r>
      <w:r>
        <w:t>.</w:t>
      </w:r>
    </w:p>
    <w:p w14:paraId="1323B82D" w14:textId="77777777" w:rsidR="009400E5" w:rsidRPr="00873BE0" w:rsidRDefault="009400E5" w:rsidP="009400E5">
      <w:pPr>
        <w:jc w:val="both"/>
      </w:pPr>
      <w:r w:rsidRPr="00873BE0">
        <w:t>Serán trabajos cortos, con no más de 2500 palabras, sin incluir las referencias bibliográficas. Deben tener un resumen no estructurado, con un máximo de 250 palabras. Se admitirán solo tres autores.</w:t>
      </w:r>
    </w:p>
    <w:p w14:paraId="5C5D59B5" w14:textId="77777777" w:rsidR="009400E5" w:rsidRDefault="009400E5" w:rsidP="009400E5">
      <w:pPr>
        <w:jc w:val="both"/>
        <w:rPr>
          <w:rStyle w:val="Hipervnculo"/>
        </w:rPr>
      </w:pPr>
      <w:r w:rsidRPr="00873BE0">
        <w:t xml:space="preserve">Todos los artículos remitidos a esta sección deben cumplir con lo establecido en las guías </w:t>
      </w:r>
      <w:hyperlink r:id="rId16" w:history="1">
        <w:r w:rsidRPr="00873BE0">
          <w:rPr>
            <w:rStyle w:val="Hipervnculo"/>
          </w:rPr>
          <w:t>CARE</w:t>
        </w:r>
      </w:hyperlink>
      <w:r w:rsidRPr="00873BE0">
        <w:rPr>
          <w:rStyle w:val="Hipervnculo"/>
        </w:rPr>
        <w:t>.</w:t>
      </w:r>
    </w:p>
    <w:p w14:paraId="044759E9" w14:textId="77777777" w:rsidR="009400E5" w:rsidRPr="00C06990" w:rsidRDefault="009400E5" w:rsidP="009400E5">
      <w:pPr>
        <w:jc w:val="both"/>
        <w:rPr>
          <w:rStyle w:val="Hipervnculo"/>
          <w:b/>
          <w:bCs/>
          <w:color w:val="auto"/>
          <w:u w:val="none"/>
        </w:rPr>
      </w:pPr>
      <w:r w:rsidRPr="00C06990">
        <w:rPr>
          <w:rStyle w:val="Hipervnculo"/>
          <w:b/>
          <w:bCs/>
          <w:color w:val="auto"/>
          <w:u w:val="none"/>
        </w:rPr>
        <w:t>Le solicitamos atender con especial atención las orientaciones relativas al uso de Datos o fotografías de pacientes en Revista Médica Electrónica.</w:t>
      </w:r>
    </w:p>
    <w:p w14:paraId="4050FB5D" w14:textId="77777777" w:rsidR="009400E5" w:rsidRPr="003516B9" w:rsidRDefault="009400E5" w:rsidP="009400E5">
      <w:pPr>
        <w:jc w:val="both"/>
        <w:rPr>
          <w:highlight w:val="yellow"/>
        </w:rPr>
      </w:pPr>
    </w:p>
    <w:p w14:paraId="7DC7EFB4" w14:textId="77777777" w:rsidR="009400E5" w:rsidRPr="00873BE0" w:rsidRDefault="009400E5" w:rsidP="009400E5">
      <w:pPr>
        <w:pStyle w:val="Ttulo3"/>
      </w:pPr>
      <w:bookmarkStart w:id="59" w:name="_Toc72749793"/>
      <w:bookmarkStart w:id="60" w:name="_Toc101522618"/>
      <w:bookmarkStart w:id="61" w:name="_Toc213306226"/>
      <w:bookmarkStart w:id="62" w:name="_Toc216945562"/>
      <w:bookmarkStart w:id="63" w:name="_Toc217110856"/>
      <w:bookmarkStart w:id="64" w:name="_Toc217110986"/>
      <w:r w:rsidRPr="00873BE0">
        <w:t>Carta al director</w:t>
      </w:r>
      <w:bookmarkEnd w:id="59"/>
      <w:bookmarkEnd w:id="60"/>
      <w:bookmarkEnd w:id="61"/>
      <w:bookmarkEnd w:id="62"/>
      <w:bookmarkEnd w:id="63"/>
      <w:bookmarkEnd w:id="64"/>
    </w:p>
    <w:tbl>
      <w:tblPr>
        <w:tblW w:w="5000" w:type="pct"/>
        <w:jc w:val="center"/>
        <w:tblCellMar>
          <w:left w:w="0" w:type="dxa"/>
          <w:right w:w="0" w:type="dxa"/>
        </w:tblCellMar>
        <w:tblLook w:val="04A0" w:firstRow="1" w:lastRow="0" w:firstColumn="1" w:lastColumn="0" w:noHBand="0" w:noVBand="1"/>
      </w:tblPr>
      <w:tblGrid>
        <w:gridCol w:w="1627"/>
        <w:gridCol w:w="864"/>
        <w:gridCol w:w="781"/>
        <w:gridCol w:w="1559"/>
        <w:gridCol w:w="1092"/>
        <w:gridCol w:w="2655"/>
        <w:gridCol w:w="770"/>
      </w:tblGrid>
      <w:tr w:rsidR="009400E5" w:rsidRPr="00873BE0" w14:paraId="0323D62D" w14:textId="77777777" w:rsidTr="00A451BC">
        <w:trPr>
          <w:trHeight w:hRule="exact" w:val="293"/>
          <w:jc w:val="center"/>
        </w:trPr>
        <w:tc>
          <w:tcPr>
            <w:tcW w:w="870" w:type="pct"/>
            <w:vMerge w:val="restart"/>
            <w:tcBorders>
              <w:top w:val="single" w:sz="5" w:space="0" w:color="000000"/>
              <w:left w:val="single" w:sz="5" w:space="0" w:color="000000"/>
              <w:bottom w:val="single" w:sz="0" w:space="0" w:color="000000"/>
              <w:right w:val="single" w:sz="5" w:space="0" w:color="000000"/>
            </w:tcBorders>
            <w:vAlign w:val="center"/>
          </w:tcPr>
          <w:p w14:paraId="7A43D32F"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Tipo de</w:t>
            </w:r>
          </w:p>
          <w:p w14:paraId="1709A996"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artículo</w:t>
            </w:r>
          </w:p>
        </w:tc>
        <w:tc>
          <w:tcPr>
            <w:tcW w:w="4130" w:type="pct"/>
            <w:gridSpan w:val="6"/>
            <w:tcBorders>
              <w:top w:val="single" w:sz="5" w:space="0" w:color="000000"/>
              <w:left w:val="single" w:sz="5" w:space="0" w:color="000000"/>
              <w:bottom w:val="single" w:sz="5" w:space="0" w:color="000000"/>
              <w:right w:val="single" w:sz="5" w:space="0" w:color="000000"/>
            </w:tcBorders>
            <w:vAlign w:val="center"/>
          </w:tcPr>
          <w:p w14:paraId="68BBAE8A"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Características del artículo</w:t>
            </w:r>
          </w:p>
        </w:tc>
      </w:tr>
      <w:tr w:rsidR="009400E5" w:rsidRPr="00873BE0" w14:paraId="32D04E8B" w14:textId="77777777" w:rsidTr="00A451BC">
        <w:trPr>
          <w:trHeight w:hRule="exact" w:val="745"/>
          <w:jc w:val="center"/>
        </w:trPr>
        <w:tc>
          <w:tcPr>
            <w:tcW w:w="870" w:type="pct"/>
            <w:vMerge/>
            <w:tcBorders>
              <w:top w:val="single" w:sz="0" w:space="0" w:color="000000"/>
              <w:left w:val="single" w:sz="5" w:space="0" w:color="000000"/>
              <w:bottom w:val="single" w:sz="5" w:space="0" w:color="000000"/>
              <w:right w:val="single" w:sz="5" w:space="0" w:color="000000"/>
            </w:tcBorders>
            <w:vAlign w:val="center"/>
          </w:tcPr>
          <w:p w14:paraId="10DC415C" w14:textId="77777777" w:rsidR="009400E5" w:rsidRPr="00873BE0" w:rsidRDefault="009400E5" w:rsidP="00A451BC">
            <w:pPr>
              <w:spacing w:after="0" w:line="240" w:lineRule="auto"/>
              <w:jc w:val="center"/>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vAlign w:val="center"/>
          </w:tcPr>
          <w:p w14:paraId="6CC42510"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Título</w:t>
            </w:r>
          </w:p>
          <w:p w14:paraId="3BCEC1F6"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05F3CA9F"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74B0D77A"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Resumen</w:t>
            </w:r>
          </w:p>
        </w:tc>
        <w:tc>
          <w:tcPr>
            <w:tcW w:w="584" w:type="pct"/>
            <w:tcBorders>
              <w:top w:val="single" w:sz="5" w:space="0" w:color="000000"/>
              <w:left w:val="single" w:sz="5" w:space="0" w:color="000000"/>
              <w:bottom w:val="single" w:sz="5" w:space="0" w:color="000000"/>
              <w:right w:val="single" w:sz="5" w:space="0" w:color="000000"/>
            </w:tcBorders>
            <w:vAlign w:val="center"/>
          </w:tcPr>
          <w:p w14:paraId="3F47597C"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Extensión (palabras)*</w:t>
            </w:r>
          </w:p>
        </w:tc>
        <w:tc>
          <w:tcPr>
            <w:tcW w:w="1420" w:type="pct"/>
            <w:tcBorders>
              <w:top w:val="single" w:sz="5" w:space="0" w:color="000000"/>
              <w:left w:val="single" w:sz="5" w:space="0" w:color="000000"/>
              <w:bottom w:val="single" w:sz="5" w:space="0" w:color="000000"/>
              <w:right w:val="single" w:sz="5" w:space="0" w:color="000000"/>
            </w:tcBorders>
            <w:vAlign w:val="center"/>
          </w:tcPr>
          <w:p w14:paraId="2F40AEC2"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Referencias</w:t>
            </w:r>
          </w:p>
          <w:p w14:paraId="5F7D119B"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bibliográficas</w:t>
            </w:r>
          </w:p>
        </w:tc>
        <w:tc>
          <w:tcPr>
            <w:tcW w:w="412" w:type="pct"/>
            <w:tcBorders>
              <w:top w:val="single" w:sz="5" w:space="0" w:color="000000"/>
              <w:left w:val="single" w:sz="5" w:space="0" w:color="000000"/>
              <w:bottom w:val="single" w:sz="5" w:space="0" w:color="000000"/>
              <w:right w:val="single" w:sz="5" w:space="0" w:color="000000"/>
            </w:tcBorders>
            <w:vAlign w:val="center"/>
          </w:tcPr>
          <w:p w14:paraId="5C194BF0"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Figuras</w:t>
            </w:r>
          </w:p>
          <w:p w14:paraId="51830DDA"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w:t>
            </w:r>
          </w:p>
          <w:p w14:paraId="2BB751F8"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tablas</w:t>
            </w:r>
          </w:p>
        </w:tc>
      </w:tr>
      <w:tr w:rsidR="009400E5" w:rsidRPr="00873BE0" w14:paraId="308D2358" w14:textId="77777777" w:rsidTr="00A451BC">
        <w:trPr>
          <w:trHeight w:hRule="exact" w:val="56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7C61EDDA"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 xml:space="preserve">Carta al </w:t>
            </w:r>
          </w:p>
          <w:p w14:paraId="53EECFB6"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director</w:t>
            </w:r>
          </w:p>
        </w:tc>
        <w:tc>
          <w:tcPr>
            <w:tcW w:w="462" w:type="pct"/>
            <w:tcBorders>
              <w:top w:val="single" w:sz="4" w:space="0" w:color="auto"/>
              <w:left w:val="single" w:sz="4" w:space="0" w:color="auto"/>
              <w:bottom w:val="single" w:sz="4" w:space="0" w:color="auto"/>
              <w:right w:val="single" w:sz="4" w:space="0" w:color="auto"/>
            </w:tcBorders>
            <w:vAlign w:val="center"/>
          </w:tcPr>
          <w:p w14:paraId="0BA35B5A" w14:textId="77777777" w:rsidR="009400E5" w:rsidRPr="00873BE0" w:rsidRDefault="009400E5" w:rsidP="00A451BC">
            <w:pPr>
              <w:spacing w:after="0" w:line="240" w:lineRule="auto"/>
              <w:jc w:val="center"/>
              <w:rPr>
                <w:rFonts w:cstheme="minorHAnsi"/>
                <w:sz w:val="16"/>
              </w:rPr>
            </w:pPr>
            <w:r w:rsidRPr="00873BE0">
              <w:rPr>
                <w:rFonts w:eastAsia="Verdana" w:cstheme="minorHAnsi"/>
                <w:color w:val="000000"/>
                <w:sz w:val="16"/>
              </w:rPr>
              <w:t>15</w:t>
            </w:r>
          </w:p>
        </w:tc>
        <w:tc>
          <w:tcPr>
            <w:tcW w:w="418" w:type="pct"/>
            <w:tcBorders>
              <w:top w:val="single" w:sz="5" w:space="0" w:color="000000"/>
              <w:left w:val="single" w:sz="4" w:space="0" w:color="auto"/>
              <w:bottom w:val="single" w:sz="5" w:space="0" w:color="000000"/>
              <w:right w:val="single" w:sz="4" w:space="0" w:color="auto"/>
            </w:tcBorders>
            <w:vAlign w:val="center"/>
          </w:tcPr>
          <w:p w14:paraId="14F44432" w14:textId="77777777" w:rsidR="009400E5" w:rsidRPr="00873BE0" w:rsidRDefault="009400E5" w:rsidP="00A451BC">
            <w:pPr>
              <w:spacing w:after="0" w:line="240" w:lineRule="auto"/>
              <w:jc w:val="center"/>
              <w:rPr>
                <w:rFonts w:eastAsia="Verdana" w:cstheme="minorHAnsi"/>
                <w:color w:val="000000"/>
                <w:sz w:val="16"/>
              </w:rPr>
            </w:pPr>
            <w:r>
              <w:rPr>
                <w:rFonts w:eastAsia="Verdana" w:cstheme="minorHAnsi"/>
                <w:color w:val="000000"/>
                <w:sz w:val="16"/>
              </w:rPr>
              <w:t>Hasta</w:t>
            </w:r>
            <w:r w:rsidRPr="00873BE0">
              <w:rPr>
                <w:rFonts w:eastAsia="Verdana" w:cstheme="minorHAnsi"/>
                <w:color w:val="000000"/>
                <w:sz w:val="16"/>
              </w:rPr>
              <w:t xml:space="preserve"> 2</w:t>
            </w:r>
          </w:p>
        </w:tc>
        <w:tc>
          <w:tcPr>
            <w:tcW w:w="834" w:type="pct"/>
            <w:tcBorders>
              <w:top w:val="single" w:sz="4" w:space="0" w:color="auto"/>
              <w:left w:val="single" w:sz="4" w:space="0" w:color="auto"/>
              <w:bottom w:val="single" w:sz="4" w:space="0" w:color="auto"/>
              <w:right w:val="single" w:sz="4" w:space="0" w:color="auto"/>
            </w:tcBorders>
            <w:vAlign w:val="center"/>
          </w:tcPr>
          <w:p w14:paraId="79E8E3FD"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No requiere</w:t>
            </w:r>
          </w:p>
        </w:tc>
        <w:tc>
          <w:tcPr>
            <w:tcW w:w="584" w:type="pct"/>
            <w:tcBorders>
              <w:top w:val="single" w:sz="5" w:space="0" w:color="000000"/>
              <w:left w:val="single" w:sz="4" w:space="0" w:color="auto"/>
              <w:bottom w:val="single" w:sz="5" w:space="0" w:color="000000"/>
              <w:right w:val="single" w:sz="5" w:space="0" w:color="000000"/>
            </w:tcBorders>
            <w:vAlign w:val="center"/>
          </w:tcPr>
          <w:p w14:paraId="767F5918" w14:textId="77777777" w:rsidR="009400E5" w:rsidRPr="00873BE0" w:rsidRDefault="009400E5" w:rsidP="00A451BC">
            <w:pPr>
              <w:spacing w:after="0" w:line="240" w:lineRule="auto"/>
              <w:jc w:val="center"/>
              <w:rPr>
                <w:rFonts w:eastAsia="Verdana" w:cstheme="minorHAnsi"/>
                <w:color w:val="000000"/>
                <w:sz w:val="16"/>
              </w:rPr>
            </w:pPr>
            <w:r>
              <w:rPr>
                <w:rFonts w:eastAsia="Verdana" w:cstheme="minorHAnsi"/>
                <w:color w:val="000000"/>
                <w:sz w:val="16"/>
              </w:rPr>
              <w:t xml:space="preserve">Entre 1000 y </w:t>
            </w:r>
            <w:r w:rsidRPr="00873BE0">
              <w:rPr>
                <w:rFonts w:eastAsia="Verdana" w:cstheme="minorHAnsi"/>
                <w:color w:val="000000"/>
                <w:sz w:val="16"/>
              </w:rPr>
              <w:t>1500</w:t>
            </w:r>
          </w:p>
        </w:tc>
        <w:tc>
          <w:tcPr>
            <w:tcW w:w="1420" w:type="pct"/>
            <w:tcBorders>
              <w:top w:val="single" w:sz="5" w:space="0" w:color="000000"/>
              <w:left w:val="single" w:sz="5" w:space="0" w:color="000000"/>
              <w:bottom w:val="single" w:sz="5" w:space="0" w:color="000000"/>
              <w:right w:val="single" w:sz="4" w:space="0" w:color="auto"/>
            </w:tcBorders>
            <w:vAlign w:val="center"/>
          </w:tcPr>
          <w:p w14:paraId="0E89D50C"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Hasta 6</w:t>
            </w:r>
          </w:p>
        </w:tc>
        <w:tc>
          <w:tcPr>
            <w:tcW w:w="412" w:type="pct"/>
            <w:tcBorders>
              <w:top w:val="single" w:sz="5" w:space="0" w:color="000000"/>
              <w:left w:val="single" w:sz="4" w:space="0" w:color="auto"/>
              <w:bottom w:val="single" w:sz="5" w:space="0" w:color="000000"/>
              <w:right w:val="single" w:sz="5" w:space="0" w:color="000000"/>
            </w:tcBorders>
            <w:vAlign w:val="center"/>
          </w:tcPr>
          <w:p w14:paraId="58BEF36B" w14:textId="77777777" w:rsidR="009400E5" w:rsidRPr="00873BE0" w:rsidRDefault="009400E5" w:rsidP="00A451BC">
            <w:pPr>
              <w:spacing w:after="0" w:line="240" w:lineRule="auto"/>
              <w:jc w:val="center"/>
              <w:rPr>
                <w:rFonts w:eastAsia="Verdana" w:cstheme="minorHAnsi"/>
                <w:color w:val="000000"/>
                <w:sz w:val="16"/>
              </w:rPr>
            </w:pPr>
            <w:r>
              <w:rPr>
                <w:rFonts w:eastAsia="Verdana" w:cstheme="minorHAnsi"/>
                <w:color w:val="000000"/>
                <w:sz w:val="16"/>
              </w:rPr>
              <w:t xml:space="preserve">Hasta </w:t>
            </w:r>
            <w:r w:rsidRPr="00873BE0">
              <w:rPr>
                <w:rFonts w:eastAsia="Verdana" w:cstheme="minorHAnsi"/>
                <w:color w:val="000000"/>
                <w:sz w:val="16"/>
              </w:rPr>
              <w:t>2</w:t>
            </w:r>
          </w:p>
        </w:tc>
      </w:tr>
    </w:tbl>
    <w:p w14:paraId="3191A7C8" w14:textId="77777777" w:rsidR="009400E5" w:rsidRPr="00873BE0" w:rsidRDefault="009400E5" w:rsidP="009400E5"/>
    <w:p w14:paraId="3BDE8211" w14:textId="77777777" w:rsidR="009400E5" w:rsidRPr="00873BE0" w:rsidRDefault="009400E5" w:rsidP="009400E5">
      <w:pPr>
        <w:jc w:val="both"/>
      </w:pPr>
      <w:r w:rsidRPr="00873BE0">
        <w:t xml:space="preserve">Esta sección abre la posibilidad a los lectores de contar con un espacio donde realizar breves comentarios, en acuerdo o desacuerdo, sobre aspectos contenidos en </w:t>
      </w:r>
      <w:r w:rsidRPr="00873BE0">
        <w:rPr>
          <w:b/>
        </w:rPr>
        <w:t xml:space="preserve">trabajos publicados en la </w:t>
      </w:r>
      <w:r w:rsidRPr="00873BE0">
        <w:rPr>
          <w:b/>
          <w:i/>
        </w:rPr>
        <w:t>Revista Médica Electrónica</w:t>
      </w:r>
      <w:r w:rsidRPr="00873BE0">
        <w:rPr>
          <w:b/>
        </w:rPr>
        <w:t xml:space="preserve"> en los últimos dos años</w:t>
      </w:r>
      <w:r w:rsidRPr="00873BE0">
        <w:t xml:space="preserve">. Pueden estar relacionados con interpretaciones, conceptos, metodologías, resultados, etc. </w:t>
      </w:r>
    </w:p>
    <w:p w14:paraId="62309AEB" w14:textId="77777777" w:rsidR="009400E5" w:rsidRPr="00873BE0" w:rsidRDefault="009400E5" w:rsidP="009400E5">
      <w:pPr>
        <w:jc w:val="both"/>
      </w:pPr>
      <w:r w:rsidRPr="00873BE0">
        <w:t xml:space="preserve">Las cartas al director permiten intercambiar ideas y opiniones entre autores y lectores de la revista, </w:t>
      </w:r>
      <w:r>
        <w:t>esta actividad resulta tan interesante</w:t>
      </w:r>
      <w:r w:rsidRPr="00873BE0">
        <w:t xml:space="preserve"> como el artículo desencadenante del intercambio de correspondencia. </w:t>
      </w:r>
    </w:p>
    <w:p w14:paraId="7DB413EA" w14:textId="77777777" w:rsidR="009400E5" w:rsidRDefault="009400E5" w:rsidP="009400E5">
      <w:pPr>
        <w:jc w:val="both"/>
      </w:pPr>
      <w:r w:rsidRPr="00873BE0">
        <w:t>Normas de redacción de la carta:</w:t>
      </w:r>
    </w:p>
    <w:p w14:paraId="006D0374" w14:textId="77777777" w:rsidR="009400E5" w:rsidRDefault="009400E5" w:rsidP="009400E5">
      <w:pPr>
        <w:jc w:val="both"/>
      </w:pPr>
      <w:r>
        <w:t>El título debe ser informativo y directamente relacionado con el contenido de la carta. Aunque se permiten ciertas concesiones estilísticas no habituales en artículos originales como el uso de formas interrogativas, exclamativas o juegos de palabras, estas deben mantener pertinencia temática, no generar ambigüedad interpretativa y preservar el tono académico del texto.</w:t>
      </w:r>
    </w:p>
    <w:p w14:paraId="712A2DF6" w14:textId="77777777" w:rsidR="009400E5" w:rsidRDefault="009400E5" w:rsidP="009400E5">
      <w:pPr>
        <w:jc w:val="both"/>
      </w:pPr>
      <w:r>
        <w:t>La carta debe iniciarse con una referencia explícita y precisa al hecho que la motiva, ya sea un artículo recientemente publicado en la Revista Médica Electrónica u otro acontecimiento directamente vinculado con su contenido (por ejemplo, una declaración institucional, un informe relevante o una controversia científica reciente relativas a un artículo publicado). A partir de esta referencia, el desarrollo debe seguir un esquema expositivo claro, lógico y progresivo.</w:t>
      </w:r>
    </w:p>
    <w:p w14:paraId="7A3238BE" w14:textId="77777777" w:rsidR="009400E5" w:rsidRDefault="009400E5" w:rsidP="009400E5">
      <w:pPr>
        <w:jc w:val="both"/>
      </w:pPr>
      <w:r>
        <w:lastRenderedPageBreak/>
        <w:t>Los párrafos subsiguientes deben contener una argumentación fundamentada —a favor o en contra— del tema en cuestión, o bien comentarios críticos, complementarios o reflexivos. Si se incluyen datos originales, estos deben presentarse de forma sumaria, acompañados de una descripción muy breve pero explícita del diseño metodológico (por ejemplo: estudio observacional, tipo de muestreo, contexto de recolección o tipo de análisis), suficiente para garantizar la transparencia, reproducibilidad y rigor ético del enfoque, aunque de manera más condensada que en un artículo de investigación.</w:t>
      </w:r>
    </w:p>
    <w:p w14:paraId="73B7B87F" w14:textId="77777777" w:rsidR="009400E5" w:rsidRDefault="009400E5" w:rsidP="009400E5">
      <w:pPr>
        <w:jc w:val="both"/>
      </w:pPr>
    </w:p>
    <w:p w14:paraId="6A2DDA7E" w14:textId="77777777" w:rsidR="009400E5" w:rsidRDefault="009400E5" w:rsidP="009400E5">
      <w:pPr>
        <w:jc w:val="both"/>
      </w:pPr>
      <w:r>
        <w:t>A continuación, se debe desarrollar una discusión que interprete críticamente los razonamientos o datos aportados, relacionándolos con la evidencia existente o con las implicaciones del trabajo que originó la carta. El texto debe cerrar con un párrafo de conclusiones que responda de forma directa al propósito planteado al inicio, sin introducir información nueva y manteniendo concisión y coherencia.</w:t>
      </w:r>
    </w:p>
    <w:p w14:paraId="7C240570" w14:textId="77777777" w:rsidR="009400E5" w:rsidRDefault="009400E5" w:rsidP="009400E5">
      <w:pPr>
        <w:jc w:val="both"/>
      </w:pPr>
      <w:r>
        <w:t>La extensión máxima permitida es de 1500 palabras, incluyendo cuerpo del texto, referencias y cualquier nota a pie de página. Se aceptan hasta seis referencias bibliográficas, numeradas consecutivamente en el orden de aparición y citadas según el estilo Vancouver.</w:t>
      </w:r>
    </w:p>
    <w:p w14:paraId="0CF18896" w14:textId="77777777" w:rsidR="009400E5" w:rsidRDefault="009400E5" w:rsidP="009400E5">
      <w:pPr>
        <w:jc w:val="both"/>
      </w:pPr>
      <w:r>
        <w:t>No se aceptarán cartas cuyo contenido corresponda a: anales, anuncios institucionales, calendarios de eventos, convocatorias, listas de libros recibidos, noticias periodísticas, reimpresiones, informes de reuniones, resúmenes no desarrollados, obituarios, resúmenes ampliados, resúmenes de tesis, revisiones de productos comerciales ni traducciones de artículos ya publicados.</w:t>
      </w:r>
    </w:p>
    <w:p w14:paraId="29118F60" w14:textId="77777777" w:rsidR="009400E5" w:rsidRPr="003516B9" w:rsidRDefault="009400E5" w:rsidP="009400E5">
      <w:pPr>
        <w:jc w:val="both"/>
        <w:rPr>
          <w:highlight w:val="yellow"/>
        </w:rPr>
      </w:pPr>
    </w:p>
    <w:p w14:paraId="21B62826" w14:textId="77777777" w:rsidR="009400E5" w:rsidRPr="00873BE0" w:rsidRDefault="009400E5" w:rsidP="009400E5">
      <w:pPr>
        <w:pStyle w:val="Ttulo3"/>
      </w:pPr>
      <w:bookmarkStart w:id="65" w:name="_Toc72749794"/>
      <w:bookmarkStart w:id="66" w:name="_Toc101522619"/>
      <w:bookmarkStart w:id="67" w:name="_Toc213306227"/>
      <w:bookmarkStart w:id="68" w:name="_Toc216945563"/>
      <w:bookmarkStart w:id="69" w:name="_Toc217110857"/>
      <w:bookmarkStart w:id="70" w:name="_Toc217110987"/>
      <w:r w:rsidRPr="00873BE0">
        <w:t>Carta del director</w:t>
      </w:r>
      <w:bookmarkEnd w:id="65"/>
      <w:bookmarkEnd w:id="66"/>
      <w:bookmarkEnd w:id="67"/>
      <w:bookmarkEnd w:id="68"/>
      <w:bookmarkEnd w:id="69"/>
      <w:bookmarkEnd w:id="70"/>
    </w:p>
    <w:tbl>
      <w:tblPr>
        <w:tblW w:w="5000" w:type="pct"/>
        <w:jc w:val="center"/>
        <w:tblCellMar>
          <w:left w:w="0" w:type="dxa"/>
          <w:right w:w="0" w:type="dxa"/>
        </w:tblCellMar>
        <w:tblLook w:val="04A0" w:firstRow="1" w:lastRow="0" w:firstColumn="1" w:lastColumn="0" w:noHBand="0" w:noVBand="1"/>
      </w:tblPr>
      <w:tblGrid>
        <w:gridCol w:w="1627"/>
        <w:gridCol w:w="864"/>
        <w:gridCol w:w="781"/>
        <w:gridCol w:w="1559"/>
        <w:gridCol w:w="1092"/>
        <w:gridCol w:w="2655"/>
        <w:gridCol w:w="770"/>
      </w:tblGrid>
      <w:tr w:rsidR="009400E5" w:rsidRPr="00873BE0" w14:paraId="502EEBE8" w14:textId="77777777" w:rsidTr="00A451BC">
        <w:trPr>
          <w:trHeight w:hRule="exact" w:val="293"/>
          <w:jc w:val="center"/>
        </w:trPr>
        <w:tc>
          <w:tcPr>
            <w:tcW w:w="870" w:type="pct"/>
            <w:vMerge w:val="restart"/>
            <w:tcBorders>
              <w:top w:val="single" w:sz="5" w:space="0" w:color="000000"/>
              <w:left w:val="single" w:sz="5" w:space="0" w:color="000000"/>
              <w:bottom w:val="single" w:sz="0" w:space="0" w:color="000000"/>
              <w:right w:val="single" w:sz="5" w:space="0" w:color="000000"/>
            </w:tcBorders>
            <w:vAlign w:val="center"/>
          </w:tcPr>
          <w:p w14:paraId="642EFE36"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Tipo de</w:t>
            </w:r>
          </w:p>
          <w:p w14:paraId="79DB5799"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artículos</w:t>
            </w:r>
          </w:p>
        </w:tc>
        <w:tc>
          <w:tcPr>
            <w:tcW w:w="4130" w:type="pct"/>
            <w:gridSpan w:val="6"/>
            <w:tcBorders>
              <w:top w:val="single" w:sz="5" w:space="0" w:color="000000"/>
              <w:left w:val="single" w:sz="5" w:space="0" w:color="000000"/>
              <w:bottom w:val="single" w:sz="5" w:space="0" w:color="000000"/>
              <w:right w:val="single" w:sz="5" w:space="0" w:color="000000"/>
            </w:tcBorders>
            <w:vAlign w:val="center"/>
          </w:tcPr>
          <w:p w14:paraId="6EBC7DB1"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Características del artículo</w:t>
            </w:r>
          </w:p>
        </w:tc>
      </w:tr>
      <w:tr w:rsidR="009400E5" w:rsidRPr="00873BE0" w14:paraId="20145B2E" w14:textId="77777777" w:rsidTr="00A451BC">
        <w:trPr>
          <w:trHeight w:hRule="exact" w:val="745"/>
          <w:jc w:val="center"/>
        </w:trPr>
        <w:tc>
          <w:tcPr>
            <w:tcW w:w="870" w:type="pct"/>
            <w:vMerge/>
            <w:tcBorders>
              <w:top w:val="single" w:sz="0" w:space="0" w:color="000000"/>
              <w:left w:val="single" w:sz="5" w:space="0" w:color="000000"/>
              <w:bottom w:val="single" w:sz="5" w:space="0" w:color="000000"/>
              <w:right w:val="single" w:sz="5" w:space="0" w:color="000000"/>
            </w:tcBorders>
            <w:vAlign w:val="center"/>
          </w:tcPr>
          <w:p w14:paraId="331CFFD2" w14:textId="77777777" w:rsidR="009400E5" w:rsidRPr="00873BE0" w:rsidRDefault="009400E5" w:rsidP="00A451BC">
            <w:pPr>
              <w:spacing w:after="0" w:line="240" w:lineRule="auto"/>
              <w:jc w:val="center"/>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vAlign w:val="center"/>
          </w:tcPr>
          <w:p w14:paraId="7A8EDB46"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Título</w:t>
            </w:r>
          </w:p>
          <w:p w14:paraId="557F1147"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06C6AC95"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0ED7972A"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Resumen</w:t>
            </w:r>
          </w:p>
        </w:tc>
        <w:tc>
          <w:tcPr>
            <w:tcW w:w="584" w:type="pct"/>
            <w:tcBorders>
              <w:top w:val="single" w:sz="5" w:space="0" w:color="000000"/>
              <w:left w:val="single" w:sz="5" w:space="0" w:color="000000"/>
              <w:bottom w:val="single" w:sz="5" w:space="0" w:color="000000"/>
              <w:right w:val="single" w:sz="5" w:space="0" w:color="000000"/>
            </w:tcBorders>
            <w:vAlign w:val="center"/>
          </w:tcPr>
          <w:p w14:paraId="7FCEE139"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Extensión (palabras)*</w:t>
            </w:r>
          </w:p>
        </w:tc>
        <w:tc>
          <w:tcPr>
            <w:tcW w:w="1420" w:type="pct"/>
            <w:tcBorders>
              <w:top w:val="single" w:sz="5" w:space="0" w:color="000000"/>
              <w:left w:val="single" w:sz="5" w:space="0" w:color="000000"/>
              <w:bottom w:val="single" w:sz="5" w:space="0" w:color="000000"/>
              <w:right w:val="single" w:sz="5" w:space="0" w:color="000000"/>
            </w:tcBorders>
            <w:vAlign w:val="center"/>
          </w:tcPr>
          <w:p w14:paraId="3EA34609"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Referencias bibliográficas</w:t>
            </w:r>
          </w:p>
        </w:tc>
        <w:tc>
          <w:tcPr>
            <w:tcW w:w="412" w:type="pct"/>
            <w:tcBorders>
              <w:top w:val="single" w:sz="5" w:space="0" w:color="000000"/>
              <w:left w:val="single" w:sz="5" w:space="0" w:color="000000"/>
              <w:bottom w:val="single" w:sz="5" w:space="0" w:color="000000"/>
              <w:right w:val="single" w:sz="5" w:space="0" w:color="000000"/>
            </w:tcBorders>
            <w:vAlign w:val="center"/>
          </w:tcPr>
          <w:p w14:paraId="18C2AAB4"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Figuras</w:t>
            </w:r>
          </w:p>
          <w:p w14:paraId="7F1B7049"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w:t>
            </w:r>
          </w:p>
          <w:p w14:paraId="5AAFA9DD" w14:textId="77777777" w:rsidR="009400E5" w:rsidRPr="00873BE0" w:rsidRDefault="009400E5" w:rsidP="00A451BC">
            <w:pPr>
              <w:spacing w:after="0" w:line="240" w:lineRule="auto"/>
              <w:jc w:val="center"/>
              <w:rPr>
                <w:rFonts w:eastAsia="Verdana" w:cstheme="minorHAnsi"/>
                <w:b/>
                <w:color w:val="000000"/>
                <w:sz w:val="16"/>
              </w:rPr>
            </w:pPr>
            <w:r w:rsidRPr="00873BE0">
              <w:rPr>
                <w:rFonts w:eastAsia="Verdana" w:cstheme="minorHAnsi"/>
                <w:b/>
                <w:color w:val="000000"/>
                <w:sz w:val="16"/>
              </w:rPr>
              <w:t>tablas</w:t>
            </w:r>
          </w:p>
        </w:tc>
      </w:tr>
      <w:tr w:rsidR="009400E5" w:rsidRPr="00873BE0" w14:paraId="54348EC1" w14:textId="77777777" w:rsidTr="00A451BC">
        <w:trPr>
          <w:trHeight w:hRule="exact" w:val="559"/>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47FAA9A9"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 xml:space="preserve">Carta del </w:t>
            </w:r>
          </w:p>
          <w:p w14:paraId="764B89D7"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director</w:t>
            </w:r>
          </w:p>
        </w:tc>
        <w:tc>
          <w:tcPr>
            <w:tcW w:w="462" w:type="pct"/>
            <w:tcBorders>
              <w:top w:val="single" w:sz="4" w:space="0" w:color="auto"/>
              <w:left w:val="single" w:sz="4" w:space="0" w:color="auto"/>
              <w:bottom w:val="single" w:sz="4" w:space="0" w:color="auto"/>
              <w:right w:val="single" w:sz="4" w:space="0" w:color="auto"/>
            </w:tcBorders>
            <w:vAlign w:val="center"/>
          </w:tcPr>
          <w:p w14:paraId="4AF3E7F4" w14:textId="77777777" w:rsidR="009400E5" w:rsidRPr="00873BE0" w:rsidRDefault="009400E5" w:rsidP="00A451BC">
            <w:pPr>
              <w:spacing w:after="0" w:line="240" w:lineRule="auto"/>
              <w:jc w:val="center"/>
              <w:rPr>
                <w:rFonts w:cstheme="minorHAnsi"/>
                <w:sz w:val="16"/>
              </w:rPr>
            </w:pPr>
            <w:r w:rsidRPr="00873BE0">
              <w:rPr>
                <w:rFonts w:eastAsia="Verdana" w:cstheme="minorHAnsi"/>
                <w:color w:val="000000"/>
                <w:sz w:val="16"/>
              </w:rPr>
              <w:t>15</w:t>
            </w:r>
          </w:p>
        </w:tc>
        <w:tc>
          <w:tcPr>
            <w:tcW w:w="418" w:type="pct"/>
            <w:tcBorders>
              <w:top w:val="single" w:sz="5" w:space="0" w:color="000000"/>
              <w:left w:val="single" w:sz="4" w:space="0" w:color="auto"/>
              <w:bottom w:val="single" w:sz="5" w:space="0" w:color="000000"/>
              <w:right w:val="single" w:sz="4" w:space="0" w:color="auto"/>
            </w:tcBorders>
            <w:vAlign w:val="center"/>
          </w:tcPr>
          <w:p w14:paraId="0A165662"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1</w:t>
            </w:r>
          </w:p>
        </w:tc>
        <w:tc>
          <w:tcPr>
            <w:tcW w:w="834" w:type="pct"/>
            <w:tcBorders>
              <w:top w:val="single" w:sz="4" w:space="0" w:color="auto"/>
              <w:left w:val="single" w:sz="4" w:space="0" w:color="auto"/>
              <w:bottom w:val="single" w:sz="4" w:space="0" w:color="auto"/>
              <w:right w:val="single" w:sz="4" w:space="0" w:color="auto"/>
            </w:tcBorders>
            <w:vAlign w:val="center"/>
          </w:tcPr>
          <w:p w14:paraId="15FC9FCE" w14:textId="77777777" w:rsidR="009400E5" w:rsidRPr="00873BE0" w:rsidRDefault="009400E5" w:rsidP="00A451BC">
            <w:pPr>
              <w:spacing w:after="0" w:line="240" w:lineRule="auto"/>
              <w:jc w:val="center"/>
              <w:rPr>
                <w:rFonts w:cstheme="minorHAnsi"/>
                <w:sz w:val="16"/>
              </w:rPr>
            </w:pPr>
            <w:r w:rsidRPr="00873BE0">
              <w:rPr>
                <w:rFonts w:eastAsia="Verdana" w:cstheme="minorHAnsi"/>
                <w:color w:val="000000"/>
                <w:sz w:val="16"/>
              </w:rPr>
              <w:t>No requiere</w:t>
            </w:r>
          </w:p>
        </w:tc>
        <w:tc>
          <w:tcPr>
            <w:tcW w:w="584" w:type="pct"/>
            <w:tcBorders>
              <w:top w:val="single" w:sz="5" w:space="0" w:color="000000"/>
              <w:left w:val="single" w:sz="4" w:space="0" w:color="auto"/>
              <w:bottom w:val="single" w:sz="5" w:space="0" w:color="000000"/>
              <w:right w:val="single" w:sz="5" w:space="0" w:color="000000"/>
            </w:tcBorders>
            <w:vAlign w:val="center"/>
          </w:tcPr>
          <w:p w14:paraId="178B7024"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1500</w:t>
            </w:r>
          </w:p>
        </w:tc>
        <w:tc>
          <w:tcPr>
            <w:tcW w:w="1420" w:type="pct"/>
            <w:tcBorders>
              <w:top w:val="single" w:sz="5" w:space="0" w:color="000000"/>
              <w:left w:val="single" w:sz="5" w:space="0" w:color="000000"/>
              <w:bottom w:val="single" w:sz="5" w:space="0" w:color="000000"/>
              <w:right w:val="single" w:sz="4" w:space="0" w:color="auto"/>
            </w:tcBorders>
            <w:vAlign w:val="center"/>
          </w:tcPr>
          <w:p w14:paraId="5B59C16F" w14:textId="77777777" w:rsidR="009400E5" w:rsidRPr="00873BE0" w:rsidRDefault="009400E5" w:rsidP="00A451BC">
            <w:pPr>
              <w:spacing w:after="0" w:line="240" w:lineRule="auto"/>
              <w:jc w:val="center"/>
              <w:rPr>
                <w:rFonts w:eastAsia="Verdana" w:cstheme="minorHAnsi"/>
                <w:color w:val="000000"/>
                <w:sz w:val="16"/>
              </w:rPr>
            </w:pPr>
            <w:r w:rsidRPr="00873BE0">
              <w:rPr>
                <w:rFonts w:eastAsia="Verdana" w:cstheme="minorHAnsi"/>
                <w:color w:val="000000"/>
                <w:sz w:val="16"/>
              </w:rPr>
              <w:t>Hasta 6</w:t>
            </w:r>
          </w:p>
        </w:tc>
        <w:tc>
          <w:tcPr>
            <w:tcW w:w="412" w:type="pct"/>
            <w:tcBorders>
              <w:top w:val="single" w:sz="5" w:space="0" w:color="000000"/>
              <w:left w:val="single" w:sz="4" w:space="0" w:color="auto"/>
              <w:bottom w:val="single" w:sz="5" w:space="0" w:color="000000"/>
              <w:right w:val="single" w:sz="5" w:space="0" w:color="000000"/>
            </w:tcBorders>
            <w:vAlign w:val="center"/>
          </w:tcPr>
          <w:p w14:paraId="1D5EAD8C" w14:textId="77777777" w:rsidR="009400E5" w:rsidRPr="00873BE0" w:rsidRDefault="009400E5" w:rsidP="00A451BC">
            <w:pPr>
              <w:spacing w:after="0" w:line="240" w:lineRule="auto"/>
              <w:jc w:val="center"/>
              <w:rPr>
                <w:rFonts w:eastAsia="Verdana" w:cstheme="minorHAnsi"/>
                <w:color w:val="000000"/>
                <w:sz w:val="16"/>
              </w:rPr>
            </w:pPr>
            <w:r>
              <w:rPr>
                <w:rFonts w:eastAsia="Verdana" w:cstheme="minorHAnsi"/>
                <w:color w:val="000000"/>
                <w:sz w:val="16"/>
              </w:rPr>
              <w:t xml:space="preserve">Hasta </w:t>
            </w:r>
            <w:r w:rsidRPr="00873BE0">
              <w:rPr>
                <w:rFonts w:eastAsia="Verdana" w:cstheme="minorHAnsi"/>
                <w:color w:val="000000"/>
                <w:sz w:val="16"/>
              </w:rPr>
              <w:t>2</w:t>
            </w:r>
          </w:p>
        </w:tc>
      </w:tr>
    </w:tbl>
    <w:p w14:paraId="7F55531B" w14:textId="77777777" w:rsidR="009400E5" w:rsidRPr="00873BE0" w:rsidRDefault="009400E5" w:rsidP="009400E5"/>
    <w:p w14:paraId="07624094" w14:textId="77777777" w:rsidR="009400E5" w:rsidRPr="00873BE0" w:rsidRDefault="009400E5" w:rsidP="009400E5">
      <w:pPr>
        <w:jc w:val="both"/>
      </w:pPr>
      <w:r w:rsidRPr="00873BE0">
        <w:t xml:space="preserve">El director da respuesta a las cartas que le dirigen los autores que se refieren a temas abordados en artículos publicados en la </w:t>
      </w:r>
      <w:r w:rsidRPr="00873BE0">
        <w:rPr>
          <w:i/>
        </w:rPr>
        <w:t>Revista Médica Electrónica</w:t>
      </w:r>
      <w:r>
        <w:t xml:space="preserve">, </w:t>
      </w:r>
      <w:r w:rsidRPr="00873BE0">
        <w:t>o aborda temas de relevancia y actualidad que no han sido publicados aún, para invitar a la comunidad científica a investigar.</w:t>
      </w:r>
    </w:p>
    <w:p w14:paraId="5F54145A" w14:textId="77777777" w:rsidR="009400E5" w:rsidRDefault="009400E5" w:rsidP="009400E5">
      <w:pPr>
        <w:jc w:val="both"/>
      </w:pPr>
      <w:r w:rsidRPr="00873BE0">
        <w:t>También se proponen temas a debate fundamentados científicamente, para que sean insertados en el sistema de comunicación de la revista.</w:t>
      </w:r>
    </w:p>
    <w:p w14:paraId="379DAF71" w14:textId="77777777" w:rsidR="009400E5" w:rsidRDefault="009400E5" w:rsidP="009400E5">
      <w:pPr>
        <w:jc w:val="both"/>
      </w:pPr>
    </w:p>
    <w:p w14:paraId="03B0D9D1" w14:textId="77777777" w:rsidR="009400E5" w:rsidRPr="009E1186" w:rsidRDefault="009400E5" w:rsidP="004D57F8">
      <w:pPr>
        <w:pStyle w:val="Ttulo1"/>
      </w:pPr>
      <w:bookmarkStart w:id="71" w:name="_Toc213306233"/>
      <w:bookmarkStart w:id="72" w:name="_Toc216945569"/>
      <w:bookmarkStart w:id="73" w:name="_Toc217110858"/>
      <w:bookmarkStart w:id="74" w:name="_Toc217110988"/>
      <w:r w:rsidRPr="009E1186">
        <w:t>Autoría</w:t>
      </w:r>
      <w:bookmarkEnd w:id="71"/>
      <w:bookmarkEnd w:id="72"/>
      <w:bookmarkEnd w:id="73"/>
      <w:bookmarkEnd w:id="74"/>
    </w:p>
    <w:p w14:paraId="32A0EB09" w14:textId="77777777" w:rsidR="009400E5" w:rsidRPr="00EF15E9" w:rsidRDefault="009400E5" w:rsidP="009400E5">
      <w:pPr>
        <w:jc w:val="both"/>
      </w:pPr>
      <w:r w:rsidRPr="00EF15E9">
        <w:t xml:space="preserve">La </w:t>
      </w:r>
      <w:r w:rsidRPr="00EF15E9">
        <w:rPr>
          <w:i/>
        </w:rPr>
        <w:t>Revista Médica Electrónica</w:t>
      </w:r>
      <w:r w:rsidRPr="00EF15E9">
        <w:t>, de acuerdo con las recomendaciones para la realización, informe, edición y publicación de trabajos académicos en revistas médicas, publicadas por el Comité Internacional de Editores de Revistas Médicas (www.icmje.org), considera un «autor» a aquel que cumple con todas las siguientes condiciones:</w:t>
      </w:r>
    </w:p>
    <w:p w14:paraId="62659661" w14:textId="77777777" w:rsidR="009400E5" w:rsidRPr="00EF15E9" w:rsidRDefault="009400E5" w:rsidP="009400E5">
      <w:pPr>
        <w:pStyle w:val="Prrafodelista"/>
        <w:numPr>
          <w:ilvl w:val="0"/>
          <w:numId w:val="6"/>
        </w:numPr>
        <w:jc w:val="both"/>
      </w:pPr>
      <w:r w:rsidRPr="00EF15E9">
        <w:lastRenderedPageBreak/>
        <w:t>Contribuciones sustanciales a la concepción o diseño de la investigación/trabajo científico; o la adquisición, análisis e interpretación de los datos.</w:t>
      </w:r>
    </w:p>
    <w:p w14:paraId="6E46E678" w14:textId="77777777" w:rsidR="009400E5" w:rsidRPr="00EF15E9" w:rsidRDefault="009400E5" w:rsidP="009400E5">
      <w:pPr>
        <w:pStyle w:val="Prrafodelista"/>
        <w:numPr>
          <w:ilvl w:val="0"/>
          <w:numId w:val="6"/>
        </w:numPr>
        <w:jc w:val="both"/>
      </w:pPr>
      <w:r w:rsidRPr="00EF15E9">
        <w:t>Redactar/confeccionar el informe final o revisar críticamente su contenido.</w:t>
      </w:r>
    </w:p>
    <w:p w14:paraId="310484A1" w14:textId="77777777" w:rsidR="009400E5" w:rsidRPr="00EF15E9" w:rsidRDefault="009400E5" w:rsidP="009400E5">
      <w:pPr>
        <w:pStyle w:val="Prrafodelista"/>
        <w:numPr>
          <w:ilvl w:val="0"/>
          <w:numId w:val="6"/>
        </w:numPr>
        <w:jc w:val="both"/>
      </w:pPr>
      <w:r w:rsidRPr="00EF15E9">
        <w:t>Aprobación de la versión final del informe que será publicado.</w:t>
      </w:r>
    </w:p>
    <w:p w14:paraId="1560D1DC" w14:textId="77777777" w:rsidR="009400E5" w:rsidRPr="00EF15E9" w:rsidRDefault="009400E5" w:rsidP="009400E5">
      <w:pPr>
        <w:pStyle w:val="Prrafodelista"/>
        <w:numPr>
          <w:ilvl w:val="0"/>
          <w:numId w:val="6"/>
        </w:numPr>
        <w:jc w:val="both"/>
      </w:pPr>
      <w:r w:rsidRPr="00EF15E9">
        <w:t>Ser responsable de todos los aspectos del trabajo para garantizar que las interrogantes relacionadas con la precisión o integridad de cualquier parte del trabajo se investiguen y resuelvan adecuadamente.</w:t>
      </w:r>
    </w:p>
    <w:p w14:paraId="3E5F8F55" w14:textId="77777777" w:rsidR="009400E5" w:rsidRPr="00EF15E9" w:rsidRDefault="009400E5" w:rsidP="009400E5">
      <w:pPr>
        <w:jc w:val="both"/>
      </w:pPr>
      <w:r w:rsidRPr="00F31370">
        <w:rPr>
          <w:b/>
          <w:bCs/>
        </w:rPr>
        <w:t>No se aceptarán cambios de autoría una vez subido el trabajo a la plataforma de la revista, ni en orden ni en cantidad de autores o contribución del mismo</w:t>
      </w:r>
      <w:r w:rsidRPr="00EF15E9">
        <w:t>.</w:t>
      </w:r>
    </w:p>
    <w:p w14:paraId="730A825F" w14:textId="77777777" w:rsidR="009400E5" w:rsidRPr="00EF15E9" w:rsidRDefault="009400E5" w:rsidP="009400E5">
      <w:pPr>
        <w:jc w:val="both"/>
      </w:pPr>
      <w:r w:rsidRPr="00EF15E9">
        <w:t xml:space="preserve">Los autores de trabajos de la </w:t>
      </w:r>
      <w:r w:rsidRPr="00EF15E9">
        <w:rPr>
          <w:i/>
        </w:rPr>
        <w:t>Revista Médica Electrónica</w:t>
      </w:r>
      <w:r w:rsidRPr="00EF15E9">
        <w:t xml:space="preserve"> en la sección </w:t>
      </w:r>
      <w:r w:rsidRPr="00EF15E9">
        <w:rPr>
          <w:b/>
        </w:rPr>
        <w:t>artículos de investigación</w:t>
      </w:r>
      <w:r>
        <w:rPr>
          <w:b/>
        </w:rPr>
        <w:t xml:space="preserve">, </w:t>
      </w:r>
      <w:r w:rsidRPr="00EF15E9">
        <w:rPr>
          <w:b/>
        </w:rPr>
        <w:t>comunicaciones breves</w:t>
      </w:r>
      <w:r>
        <w:rPr>
          <w:b/>
        </w:rPr>
        <w:t xml:space="preserve"> y artículos de revisión</w:t>
      </w:r>
      <w:r w:rsidRPr="00EF15E9">
        <w:t xml:space="preserve"> deberán definir la contribución de la autoría de los distintos autores del trabajo</w:t>
      </w:r>
      <w:r>
        <w:t>,</w:t>
      </w:r>
      <w:r w:rsidRPr="00EF15E9">
        <w:t xml:space="preserve"> acorde a la </w:t>
      </w:r>
      <w:r w:rsidRPr="00EF15E9">
        <w:rPr>
          <w:b/>
        </w:rPr>
        <w:t xml:space="preserve">taxonomía </w:t>
      </w:r>
      <w:proofErr w:type="spellStart"/>
      <w:r w:rsidRPr="008541B2">
        <w:rPr>
          <w:b/>
          <w:bCs/>
          <w:sz w:val="20"/>
        </w:rPr>
        <w:t>CREdiT</w:t>
      </w:r>
      <w:proofErr w:type="spellEnd"/>
      <w:r w:rsidRPr="00EF15E9">
        <w:rPr>
          <w:b/>
        </w:rPr>
        <w:t xml:space="preserve"> (</w:t>
      </w:r>
      <w:proofErr w:type="spellStart"/>
      <w:r w:rsidRPr="00570BBC">
        <w:rPr>
          <w:b/>
          <w:i/>
        </w:rPr>
        <w:t>Contributor</w:t>
      </w:r>
      <w:proofErr w:type="spellEnd"/>
      <w:r w:rsidRPr="00570BBC">
        <w:rPr>
          <w:b/>
          <w:i/>
        </w:rPr>
        <w:t xml:space="preserve"> Roles </w:t>
      </w:r>
      <w:proofErr w:type="spellStart"/>
      <w:r w:rsidRPr="00570BBC">
        <w:rPr>
          <w:b/>
          <w:i/>
        </w:rPr>
        <w:t>Taxonomy</w:t>
      </w:r>
      <w:proofErr w:type="spellEnd"/>
      <w:r w:rsidRPr="00EF15E9">
        <w:rPr>
          <w:b/>
        </w:rPr>
        <w:t>)</w:t>
      </w:r>
      <w:r w:rsidRPr="00EF15E9">
        <w:t>.</w:t>
      </w:r>
    </w:p>
    <w:p w14:paraId="75387630" w14:textId="77777777" w:rsidR="009400E5" w:rsidRPr="00EF15E9" w:rsidRDefault="009400E5" w:rsidP="009400E5">
      <w:pPr>
        <w:jc w:val="both"/>
      </w:pPr>
      <w:proofErr w:type="spellStart"/>
      <w:r w:rsidRPr="00D81639">
        <w:rPr>
          <w:sz w:val="20"/>
        </w:rPr>
        <w:t>CREdiT</w:t>
      </w:r>
      <w:proofErr w:type="spellEnd"/>
      <w:r w:rsidRPr="00EF15E9">
        <w:t xml:space="preserve"> incluye 14 funciones, que se puede utilizar para representar las que suelen desempeñar los colaboradores a la producción científica académica. Los roles describen la contribución específica de cada colaborador a la producción académica.</w:t>
      </w:r>
    </w:p>
    <w:p w14:paraId="121AFD10" w14:textId="77777777" w:rsidR="009400E5" w:rsidRPr="00EF15E9" w:rsidRDefault="009400E5" w:rsidP="009400E5">
      <w:pPr>
        <w:jc w:val="both"/>
      </w:pPr>
      <w:r w:rsidRPr="00EF15E9">
        <w:t>Cada rol se define de la siguiente forma:</w:t>
      </w:r>
    </w:p>
    <w:p w14:paraId="306AF866" w14:textId="77777777" w:rsidR="009400E5" w:rsidRPr="00EF15E9" w:rsidRDefault="009400E5" w:rsidP="009400E5">
      <w:pPr>
        <w:pStyle w:val="Prrafodelista"/>
        <w:numPr>
          <w:ilvl w:val="0"/>
          <w:numId w:val="7"/>
        </w:numPr>
        <w:jc w:val="both"/>
      </w:pPr>
      <w:r w:rsidRPr="00EF15E9">
        <w:t>Conceptualización – Ideas; formulación o evolución de los objetivos y metas generales de la investigación.</w:t>
      </w:r>
    </w:p>
    <w:p w14:paraId="12C833A1" w14:textId="77777777" w:rsidR="009400E5" w:rsidRPr="00EF15E9" w:rsidRDefault="009400E5" w:rsidP="009400E5">
      <w:pPr>
        <w:pStyle w:val="Prrafodelista"/>
        <w:numPr>
          <w:ilvl w:val="0"/>
          <w:numId w:val="7"/>
        </w:numPr>
        <w:jc w:val="both"/>
      </w:pPr>
      <w:r w:rsidRPr="00EF15E9">
        <w:t xml:space="preserve">Curación de datos – Actividades de gestión para anotar (producir metadatos), depurar datos y mantener los datos de la investigación (incluido el </w:t>
      </w:r>
      <w:r w:rsidRPr="00570BBC">
        <w:rPr>
          <w:i/>
        </w:rPr>
        <w:t>software</w:t>
      </w:r>
      <w:r w:rsidRPr="00E47B79">
        <w:t xml:space="preserve"> asociado</w:t>
      </w:r>
      <w:r w:rsidRPr="00EF15E9">
        <w:t>, cuando sea necesario</w:t>
      </w:r>
      <w:r>
        <w:t>,</w:t>
      </w:r>
      <w:r w:rsidRPr="00EF15E9">
        <w:t xml:space="preserve"> para interpretar los propios datos) para su uso inicial y su posterior reutilización.</w:t>
      </w:r>
    </w:p>
    <w:p w14:paraId="25716169" w14:textId="77777777" w:rsidR="009400E5" w:rsidRPr="00EF15E9" w:rsidRDefault="009400E5" w:rsidP="009400E5">
      <w:pPr>
        <w:pStyle w:val="Prrafodelista"/>
        <w:numPr>
          <w:ilvl w:val="0"/>
          <w:numId w:val="7"/>
        </w:numPr>
        <w:jc w:val="both"/>
      </w:pPr>
      <w:r w:rsidRPr="00EF15E9">
        <w:t>Análisis formal – Aplicación de técnicas estadísticas, matemáticas, computacionales u otras técnicas formales para analizar o sintetizar datos de estudio.</w:t>
      </w:r>
    </w:p>
    <w:p w14:paraId="09B2BC49" w14:textId="77777777" w:rsidR="009400E5" w:rsidRPr="00EF15E9" w:rsidRDefault="009400E5" w:rsidP="009400E5">
      <w:pPr>
        <w:pStyle w:val="Prrafodelista"/>
        <w:numPr>
          <w:ilvl w:val="0"/>
          <w:numId w:val="7"/>
        </w:numPr>
        <w:jc w:val="both"/>
      </w:pPr>
      <w:r w:rsidRPr="00EF15E9">
        <w:t>Adquisición de fondos – Adquisición del apoyo financiero para el proyecto que conduce a esta publicación.</w:t>
      </w:r>
    </w:p>
    <w:p w14:paraId="28EDE668" w14:textId="77777777" w:rsidR="009400E5" w:rsidRPr="00EF15E9" w:rsidRDefault="009400E5" w:rsidP="009400E5">
      <w:pPr>
        <w:pStyle w:val="Prrafodelista"/>
        <w:numPr>
          <w:ilvl w:val="0"/>
          <w:numId w:val="7"/>
        </w:numPr>
        <w:jc w:val="both"/>
      </w:pPr>
      <w:r w:rsidRPr="00EF15E9">
        <w:t>Investigación – Realización de una investigación y proceso de investigación, realizando específicamente los experimentos, o la recolección de datos/evidencia.</w:t>
      </w:r>
    </w:p>
    <w:p w14:paraId="49ACEBDD" w14:textId="77777777" w:rsidR="009400E5" w:rsidRPr="00EF15E9" w:rsidRDefault="009400E5" w:rsidP="009400E5">
      <w:pPr>
        <w:pStyle w:val="Prrafodelista"/>
        <w:numPr>
          <w:ilvl w:val="0"/>
          <w:numId w:val="7"/>
        </w:numPr>
        <w:jc w:val="both"/>
      </w:pPr>
      <w:r w:rsidRPr="00EF15E9">
        <w:t>Metodología – Desarrollo o diseño de la metodología; creación de modelos.</w:t>
      </w:r>
    </w:p>
    <w:p w14:paraId="09E14D16" w14:textId="77777777" w:rsidR="009400E5" w:rsidRPr="00EF15E9" w:rsidRDefault="009400E5" w:rsidP="009400E5">
      <w:pPr>
        <w:pStyle w:val="Prrafodelista"/>
        <w:numPr>
          <w:ilvl w:val="0"/>
          <w:numId w:val="7"/>
        </w:numPr>
        <w:jc w:val="both"/>
      </w:pPr>
      <w:r w:rsidRPr="00EF15E9">
        <w:t>Administración del proyecto – Responsabilidad de gestión y coordinación de la planificación y ejecución de la actividad de investigación.</w:t>
      </w:r>
    </w:p>
    <w:p w14:paraId="235709A1" w14:textId="77777777" w:rsidR="009400E5" w:rsidRPr="00EF15E9" w:rsidRDefault="009400E5" w:rsidP="009400E5">
      <w:pPr>
        <w:pStyle w:val="Prrafodelista"/>
        <w:numPr>
          <w:ilvl w:val="0"/>
          <w:numId w:val="7"/>
        </w:numPr>
        <w:jc w:val="both"/>
      </w:pPr>
      <w:r w:rsidRPr="00EF15E9">
        <w:t>Recursos – Suministro de materiales de estudio, reactivos, materiales, pacientes, muestras de laboratorio, animales, instrumentación, recursos informáticos u otras herramientas de análisis.</w:t>
      </w:r>
    </w:p>
    <w:p w14:paraId="5D1927A6" w14:textId="77777777" w:rsidR="009400E5" w:rsidRPr="00EF15E9" w:rsidRDefault="009400E5" w:rsidP="009400E5">
      <w:pPr>
        <w:pStyle w:val="Prrafodelista"/>
        <w:numPr>
          <w:ilvl w:val="0"/>
          <w:numId w:val="7"/>
        </w:numPr>
        <w:jc w:val="both"/>
      </w:pPr>
      <w:r w:rsidRPr="00EF15E9">
        <w:rPr>
          <w:i/>
        </w:rPr>
        <w:t>Software</w:t>
      </w:r>
      <w:r w:rsidRPr="00EF15E9">
        <w:t xml:space="preserve"> – Programación, desarrollo de </w:t>
      </w:r>
      <w:r w:rsidRPr="00EF15E9">
        <w:rPr>
          <w:i/>
        </w:rPr>
        <w:t>software</w:t>
      </w:r>
      <w:r w:rsidRPr="00EF15E9">
        <w:t>; diseño de programas informáticos; implementación del código informático y de los algoritmos de apoyo; prueba de los componentes de código existentes.</w:t>
      </w:r>
    </w:p>
    <w:p w14:paraId="2912F40E" w14:textId="77777777" w:rsidR="009400E5" w:rsidRPr="00EF15E9" w:rsidRDefault="009400E5" w:rsidP="009400E5">
      <w:pPr>
        <w:pStyle w:val="Prrafodelista"/>
        <w:numPr>
          <w:ilvl w:val="0"/>
          <w:numId w:val="7"/>
        </w:numPr>
        <w:jc w:val="both"/>
      </w:pPr>
      <w:r w:rsidRPr="00EF15E9">
        <w:t>Supervisión – Responsabilidad de supervisión y liderazgo en la planificación y ejecución de actividades de investigación, incluyendo la tutoría externa al equipo central.</w:t>
      </w:r>
    </w:p>
    <w:p w14:paraId="57299460" w14:textId="77777777" w:rsidR="009400E5" w:rsidRPr="00EF15E9" w:rsidRDefault="009400E5" w:rsidP="009400E5">
      <w:pPr>
        <w:pStyle w:val="Prrafodelista"/>
        <w:numPr>
          <w:ilvl w:val="0"/>
          <w:numId w:val="7"/>
        </w:numPr>
        <w:jc w:val="both"/>
      </w:pPr>
      <w:r w:rsidRPr="00EF15E9">
        <w:t>Validación – Verificación, ya sea como parte de la actividad o por separado, de la replicabilidad/reproducción general de los resultados/experimentos y otros productos de la investigación.</w:t>
      </w:r>
    </w:p>
    <w:p w14:paraId="712E182A" w14:textId="77777777" w:rsidR="009400E5" w:rsidRPr="00EF15E9" w:rsidRDefault="009400E5" w:rsidP="009400E5">
      <w:pPr>
        <w:pStyle w:val="Prrafodelista"/>
        <w:numPr>
          <w:ilvl w:val="0"/>
          <w:numId w:val="7"/>
        </w:numPr>
        <w:jc w:val="both"/>
      </w:pPr>
      <w:r w:rsidRPr="00EF15E9">
        <w:lastRenderedPageBreak/>
        <w:t>Visualización – Preparación, creación y/o presentación del trabajo publicado, específicamente la visualización/presentación de datos.</w:t>
      </w:r>
    </w:p>
    <w:p w14:paraId="1061F5AD" w14:textId="77777777" w:rsidR="009400E5" w:rsidRPr="00EF15E9" w:rsidRDefault="009400E5" w:rsidP="009400E5">
      <w:pPr>
        <w:pStyle w:val="Prrafodelista"/>
        <w:numPr>
          <w:ilvl w:val="0"/>
          <w:numId w:val="7"/>
        </w:numPr>
        <w:jc w:val="both"/>
      </w:pPr>
      <w:r w:rsidRPr="00EF15E9">
        <w:t>Redacción – borrador original – Preparación, creación y/o presentación del trabajo publicado, específicamente la redacción del borrador inicial (incluyendo la traducción sustantiva).</w:t>
      </w:r>
    </w:p>
    <w:p w14:paraId="191AAF6A" w14:textId="77777777" w:rsidR="009400E5" w:rsidRPr="00EF15E9" w:rsidRDefault="009400E5" w:rsidP="009400E5">
      <w:pPr>
        <w:pStyle w:val="Prrafodelista"/>
        <w:numPr>
          <w:ilvl w:val="0"/>
          <w:numId w:val="7"/>
        </w:numPr>
        <w:jc w:val="both"/>
      </w:pPr>
      <w:r w:rsidRPr="00EF15E9">
        <w:t>Redacción – revisión y edición – Preparación, creación y/o presentación del trabajo publicado por los miembros del grupo de investigación original, específicamente revisión crítica, comentario o revisión – incluyendo las etapas previas o posteriores a la publicación.</w:t>
      </w:r>
    </w:p>
    <w:p w14:paraId="2FC82683" w14:textId="77777777" w:rsidR="009400E5" w:rsidRPr="00EF15E9" w:rsidRDefault="009400E5" w:rsidP="009400E5">
      <w:pPr>
        <w:jc w:val="both"/>
      </w:pPr>
      <w:r w:rsidRPr="00EF15E9">
        <w:t xml:space="preserve">La taxonomía </w:t>
      </w:r>
      <w:proofErr w:type="spellStart"/>
      <w:r w:rsidRPr="00D81639">
        <w:rPr>
          <w:sz w:val="20"/>
        </w:rPr>
        <w:t>CREdiT</w:t>
      </w:r>
      <w:proofErr w:type="spellEnd"/>
      <w:r w:rsidRPr="00EF15E9">
        <w:t xml:space="preserve"> proporciona una forma de codificar la información de contribución dentro de los archivos XML del artículo. La misma identifica la naturaleza específica de la contribución de un individuo respecto al material de investigación disponible. Su propósito es brindar transparencia en las contribuciones al trabajo publicado por académicos, para permitir sistemas mejorados de atribución, crédito y responsabilidad. El objetivo de esta recomendación es promover la transparencia de la información de contribución en el XML del artículo</w:t>
      </w:r>
      <w:r>
        <w:t>,</w:t>
      </w:r>
      <w:r w:rsidRPr="00EF15E9">
        <w:t xml:space="preserve"> y garantizar que los tipos de contribución estén codificados de manera legible por máquina y optimizada para su reutilización.</w:t>
      </w:r>
    </w:p>
    <w:p w14:paraId="2C7A417D" w14:textId="77777777" w:rsidR="009400E5" w:rsidRPr="00EF15E9" w:rsidRDefault="009400E5" w:rsidP="009400E5">
      <w:pPr>
        <w:jc w:val="both"/>
      </w:pPr>
      <w:r w:rsidRPr="00EF15E9">
        <w:t xml:space="preserve">Los roles de autoría serán identificados en el orden que aparece a continuación, incluyendo a cada autor/es en el rol/es que le corresponde, y omitiendo los roles que no procedan en cada caso. </w:t>
      </w:r>
    </w:p>
    <w:p w14:paraId="692F2057" w14:textId="77777777" w:rsidR="009400E5" w:rsidRPr="00EF15E9" w:rsidRDefault="009400E5" w:rsidP="009400E5">
      <w:pPr>
        <w:jc w:val="both"/>
      </w:pPr>
      <w:r w:rsidRPr="00EF15E9">
        <w:t>Ejemplo:</w:t>
      </w:r>
    </w:p>
    <w:p w14:paraId="4FF891D4" w14:textId="77777777" w:rsidR="009400E5" w:rsidRPr="00EF15E9" w:rsidRDefault="009400E5" w:rsidP="009400E5">
      <w:pPr>
        <w:jc w:val="both"/>
      </w:pPr>
      <w:r w:rsidRPr="00EF15E9">
        <w:t>Contribución de autoría</w:t>
      </w:r>
    </w:p>
    <w:p w14:paraId="0DFF6542" w14:textId="77777777" w:rsidR="009400E5" w:rsidRPr="00EF15E9" w:rsidRDefault="009400E5" w:rsidP="009400E5">
      <w:pPr>
        <w:jc w:val="both"/>
      </w:pPr>
      <w:r w:rsidRPr="00EF15E9">
        <w:t>Autor (nombre completo): conceptualización, análisis formal, investigación.</w:t>
      </w:r>
    </w:p>
    <w:p w14:paraId="19DC5664" w14:textId="77777777" w:rsidR="009400E5" w:rsidRPr="00EF15E9" w:rsidRDefault="009400E5" w:rsidP="009400E5">
      <w:pPr>
        <w:jc w:val="both"/>
      </w:pPr>
      <w:r w:rsidRPr="00EF15E9">
        <w:t xml:space="preserve">Autor (nombre completo): metodología, </w:t>
      </w:r>
      <w:r w:rsidRPr="00EF15E9">
        <w:rPr>
          <w:i/>
        </w:rPr>
        <w:t>software</w:t>
      </w:r>
      <w:r w:rsidRPr="00EF15E9">
        <w:t>, …</w:t>
      </w:r>
    </w:p>
    <w:p w14:paraId="34EB03C2" w14:textId="77777777" w:rsidR="009400E5" w:rsidRPr="00EF15E9" w:rsidRDefault="009400E5" w:rsidP="009400E5">
      <w:pPr>
        <w:jc w:val="both"/>
      </w:pPr>
      <w:r w:rsidRPr="00EF15E9">
        <w:t>Autor (nombre completo): …</w:t>
      </w:r>
    </w:p>
    <w:p w14:paraId="36FC039E" w14:textId="77777777" w:rsidR="009400E5" w:rsidRDefault="009400E5" w:rsidP="009400E5">
      <w:pPr>
        <w:jc w:val="both"/>
      </w:pPr>
      <w:r w:rsidRPr="00EF15E9">
        <w:t>Autor (nombre completo): …</w:t>
      </w:r>
    </w:p>
    <w:p w14:paraId="3316DC1B" w14:textId="77777777" w:rsidR="009400E5" w:rsidRDefault="009400E5" w:rsidP="004D57F8">
      <w:pPr>
        <w:pStyle w:val="Ttulo1"/>
      </w:pPr>
      <w:bookmarkStart w:id="75" w:name="_Toc213306253"/>
      <w:bookmarkStart w:id="76" w:name="_Toc216945589"/>
      <w:bookmarkStart w:id="77" w:name="_Toc217110859"/>
      <w:bookmarkStart w:id="78" w:name="_Toc217110989"/>
      <w:r>
        <w:t>Formato de los documentos</w:t>
      </w:r>
      <w:bookmarkEnd w:id="75"/>
      <w:bookmarkEnd w:id="76"/>
      <w:bookmarkEnd w:id="77"/>
      <w:bookmarkEnd w:id="78"/>
    </w:p>
    <w:p w14:paraId="0F06C37D" w14:textId="77777777" w:rsidR="009400E5" w:rsidRDefault="009400E5" w:rsidP="009400E5">
      <w:pPr>
        <w:jc w:val="both"/>
      </w:pPr>
      <w:r>
        <w:t>Para los documentos a subir al sitio web de la revista el formato será el siguiente:</w:t>
      </w:r>
    </w:p>
    <w:p w14:paraId="1186576C" w14:textId="77777777" w:rsidR="009400E5" w:rsidRDefault="009400E5" w:rsidP="009400E5">
      <w:pPr>
        <w:pStyle w:val="Prrafodelista"/>
        <w:numPr>
          <w:ilvl w:val="0"/>
          <w:numId w:val="8"/>
        </w:numPr>
        <w:jc w:val="both"/>
      </w:pPr>
      <w:r>
        <w:t>Tipo de hoja: carta (21,59 x 27,94 cm).</w:t>
      </w:r>
    </w:p>
    <w:p w14:paraId="69D488DF" w14:textId="77777777" w:rsidR="009400E5" w:rsidRDefault="009400E5" w:rsidP="009400E5">
      <w:pPr>
        <w:pStyle w:val="Prrafodelista"/>
        <w:numPr>
          <w:ilvl w:val="0"/>
          <w:numId w:val="8"/>
        </w:numPr>
        <w:jc w:val="both"/>
      </w:pPr>
      <w:r>
        <w:t>C</w:t>
      </w:r>
      <w:r w:rsidRPr="002B20A7">
        <w:t xml:space="preserve">onfiguración de márgenes </w:t>
      </w:r>
      <w:r>
        <w:t>del documento Word (superior-inferior: 2,5 cm; izquierda-derecha: 3 cm).</w:t>
      </w:r>
    </w:p>
    <w:p w14:paraId="1993CD86" w14:textId="77777777" w:rsidR="009400E5" w:rsidRDefault="009400E5" w:rsidP="009400E5">
      <w:pPr>
        <w:pStyle w:val="Prrafodelista"/>
        <w:numPr>
          <w:ilvl w:val="0"/>
          <w:numId w:val="8"/>
        </w:numPr>
        <w:jc w:val="both"/>
      </w:pPr>
      <w:r>
        <w:t xml:space="preserve">Fuente: </w:t>
      </w:r>
      <w:proofErr w:type="spellStart"/>
      <w:r>
        <w:t>Verdana</w:t>
      </w:r>
      <w:proofErr w:type="spellEnd"/>
      <w:r>
        <w:t>.</w:t>
      </w:r>
    </w:p>
    <w:p w14:paraId="5640407B" w14:textId="77777777" w:rsidR="009400E5" w:rsidRDefault="009400E5" w:rsidP="009400E5">
      <w:pPr>
        <w:pStyle w:val="Prrafodelista"/>
        <w:numPr>
          <w:ilvl w:val="0"/>
          <w:numId w:val="8"/>
        </w:numPr>
        <w:jc w:val="both"/>
      </w:pPr>
      <w:r>
        <w:t>Tamaño de fuente: 12 puntos.</w:t>
      </w:r>
    </w:p>
    <w:p w14:paraId="79F68E5D" w14:textId="77777777" w:rsidR="009400E5" w:rsidRDefault="009400E5" w:rsidP="009400E5">
      <w:pPr>
        <w:pStyle w:val="Prrafodelista"/>
        <w:numPr>
          <w:ilvl w:val="0"/>
          <w:numId w:val="8"/>
        </w:numPr>
        <w:jc w:val="both"/>
      </w:pPr>
      <w:r>
        <w:t>Interlineado: sencillo.</w:t>
      </w:r>
    </w:p>
    <w:p w14:paraId="02C08445" w14:textId="77777777" w:rsidR="009400E5" w:rsidRDefault="009400E5" w:rsidP="009400E5">
      <w:pPr>
        <w:pStyle w:val="Prrafodelista"/>
        <w:numPr>
          <w:ilvl w:val="0"/>
          <w:numId w:val="8"/>
        </w:numPr>
        <w:jc w:val="both"/>
      </w:pPr>
      <w:r>
        <w:t>Alineación: justificado.</w:t>
      </w:r>
    </w:p>
    <w:p w14:paraId="2E9EEF8F" w14:textId="77777777" w:rsidR="009400E5" w:rsidRDefault="009400E5" w:rsidP="009400E5">
      <w:pPr>
        <w:pStyle w:val="Prrafodelista"/>
        <w:numPr>
          <w:ilvl w:val="0"/>
          <w:numId w:val="8"/>
        </w:numPr>
        <w:jc w:val="both"/>
      </w:pPr>
      <w:r>
        <w:t>S</w:t>
      </w:r>
      <w:r w:rsidRPr="002B20A7">
        <w:t>in espacio adicional entre párrafos</w:t>
      </w:r>
    </w:p>
    <w:p w14:paraId="2259060A" w14:textId="1B56D5D9" w:rsidR="009400E5" w:rsidRPr="00A12337" w:rsidRDefault="009400E5" w:rsidP="004D57F8">
      <w:pPr>
        <w:pStyle w:val="Ttulo2"/>
      </w:pPr>
      <w:bookmarkStart w:id="79" w:name="_Toc217110860"/>
      <w:bookmarkStart w:id="80" w:name="_Toc217110990"/>
      <w:r w:rsidRPr="00A12337">
        <w:t>Orientaciones para la presentación de tablas, figuras y gráficos</w:t>
      </w:r>
      <w:bookmarkEnd w:id="79"/>
      <w:bookmarkEnd w:id="80"/>
    </w:p>
    <w:p w14:paraId="36899C0F" w14:textId="77777777" w:rsidR="009400E5" w:rsidRPr="00A12337" w:rsidRDefault="009400E5" w:rsidP="009400E5">
      <w:pPr>
        <w:spacing w:after="0" w:line="240" w:lineRule="auto"/>
        <w:jc w:val="both"/>
        <w:rPr>
          <w:bCs/>
        </w:rPr>
      </w:pPr>
      <w:r w:rsidRPr="00A12337">
        <w:rPr>
          <w:bCs/>
        </w:rPr>
        <w:t xml:space="preserve">La </w:t>
      </w:r>
      <w:r w:rsidRPr="003D68F4">
        <w:rPr>
          <w:bCs/>
          <w:i/>
        </w:rPr>
        <w:t>Revista Médica Electrónica</w:t>
      </w:r>
      <w:r w:rsidRPr="00A12337">
        <w:rPr>
          <w:bCs/>
        </w:rPr>
        <w:t xml:space="preserve"> exige que todos los elementos visuales —tablas, figuras y gráficos— sean </w:t>
      </w:r>
      <w:r>
        <w:rPr>
          <w:bCs/>
        </w:rPr>
        <w:t xml:space="preserve">editables, </w:t>
      </w:r>
      <w:r w:rsidRPr="00A12337">
        <w:rPr>
          <w:bCs/>
        </w:rPr>
        <w:t xml:space="preserve">claros, rigurosos y técnicamente adecuados, en coherencia con su compromiso con la ciencia abierta, reproducible y éticamente sólida. Los autores deben asegurarse de que estos complementen —y </w:t>
      </w:r>
      <w:r w:rsidRPr="00A12337">
        <w:rPr>
          <w:bCs/>
        </w:rPr>
        <w:lastRenderedPageBreak/>
        <w:t>no repitan— la información del texto, y que estén integrados de forma coherente en la narrativa del manuscrito.</w:t>
      </w:r>
    </w:p>
    <w:p w14:paraId="5834C5D0" w14:textId="77777777" w:rsidR="009400E5" w:rsidRPr="00A12337" w:rsidRDefault="009400E5" w:rsidP="009400E5">
      <w:pPr>
        <w:spacing w:after="0" w:line="240" w:lineRule="auto"/>
        <w:jc w:val="both"/>
        <w:rPr>
          <w:bCs/>
        </w:rPr>
      </w:pPr>
    </w:p>
    <w:p w14:paraId="7B9598A5" w14:textId="77777777" w:rsidR="009400E5" w:rsidRPr="00A12337" w:rsidRDefault="009400E5" w:rsidP="009400E5">
      <w:pPr>
        <w:spacing w:after="0" w:line="240" w:lineRule="auto"/>
        <w:jc w:val="both"/>
        <w:rPr>
          <w:b/>
        </w:rPr>
      </w:pPr>
      <w:r w:rsidRPr="00A12337">
        <w:rPr>
          <w:b/>
        </w:rPr>
        <w:t>Tablas</w:t>
      </w:r>
    </w:p>
    <w:p w14:paraId="350DFB36" w14:textId="77777777" w:rsidR="009400E5" w:rsidRPr="00A12337" w:rsidRDefault="009400E5" w:rsidP="009400E5">
      <w:pPr>
        <w:spacing w:after="0" w:line="240" w:lineRule="auto"/>
        <w:jc w:val="both"/>
        <w:rPr>
          <w:bCs/>
        </w:rPr>
      </w:pPr>
      <w:r w:rsidRPr="00A12337">
        <w:rPr>
          <w:bCs/>
        </w:rPr>
        <w:t>Cada tabla debe incluir un título breve y descriptivo, situado encima del cuerpo de la tabla, y debe citarse en el texto antes de su aparición, en orden secuencial (Tabla 1, Tabla 2, etc.). El diseño debe ser sobrio: sin bordes inn</w:t>
      </w:r>
      <w:r>
        <w:rPr>
          <w:bCs/>
        </w:rPr>
        <w:t>ecesarios, sombreado ni colores</w:t>
      </w:r>
      <w:r w:rsidRPr="00A12337">
        <w:rPr>
          <w:bCs/>
        </w:rPr>
        <w:t>. El contraste debe garantizar legibilidad, y el ancho de la tabla no debe exceder el del texto (con márgenes laterales máximos de 3,0 cm). Ninguna tabla debe ocupar más de una cuartilla (aproximadamente 24 líneas);</w:t>
      </w:r>
      <w:r>
        <w:rPr>
          <w:bCs/>
        </w:rPr>
        <w:t xml:space="preserve"> en esa cuartilla deben estar incluidos título, fuente, leyenda, etc.;</w:t>
      </w:r>
      <w:r w:rsidRPr="00A12337">
        <w:rPr>
          <w:bCs/>
        </w:rPr>
        <w:t xml:space="preserve"> si la información es extensa, se recomienda dividirla o trasladar datos secundarios a un archivo suplementario.</w:t>
      </w:r>
    </w:p>
    <w:p w14:paraId="746B1776" w14:textId="77777777" w:rsidR="009400E5" w:rsidRPr="00A12337" w:rsidRDefault="009400E5" w:rsidP="009400E5">
      <w:pPr>
        <w:spacing w:after="0" w:line="240" w:lineRule="auto"/>
        <w:jc w:val="both"/>
        <w:rPr>
          <w:bCs/>
        </w:rPr>
      </w:pPr>
      <w:r w:rsidRPr="00A12337">
        <w:rPr>
          <w:bCs/>
        </w:rPr>
        <w:t xml:space="preserve">Las tablas </w:t>
      </w:r>
      <w:r w:rsidRPr="005B6B5D">
        <w:rPr>
          <w:b/>
          <w:bCs/>
        </w:rPr>
        <w:t>deben enviarse en formato editable</w:t>
      </w:r>
      <w:r w:rsidRPr="00A12337">
        <w:rPr>
          <w:bCs/>
        </w:rPr>
        <w:t xml:space="preserve"> (Word o Excel) y nunca como imágenes fijas, ya sea mediante capturas de pantalla, escaneos o </w:t>
      </w:r>
      <w:proofErr w:type="spellStart"/>
      <w:r w:rsidRPr="00A12337">
        <w:rPr>
          <w:bCs/>
        </w:rPr>
        <w:t>PDFs</w:t>
      </w:r>
      <w:proofErr w:type="spellEnd"/>
      <w:r w:rsidRPr="00A12337">
        <w:rPr>
          <w:bCs/>
        </w:rPr>
        <w:t>. Esto permite a la editorial realizar ajustes sin comprometer la calidad. En el pie de tabla se incluirán, en orden: notas explicativas usando asteriscos y, si es necesario, símbolos adicionales (†, ‡, §, etc.); explicaciones de abreviaturas, símbolos o datos especiales; y, solo en el caso de datos secundarios, la fuente completa. Por ejemplo: p &lt; 0,05; † dato ajustado; Fuente: Encuesta Nacional de Salud 2024. Si el pie contiene comas internas, los elementos deben separarse con punto y coma. Las medidas estadísticas (como desviación estándar o error estándar) deben identificarse explícitamente. Además, los números decimales deben escribirse con coma (ej. 3,14). Si se utilizan datos de fuentes externas, se requiere permiso escrito del titular de derechos, que debe adjuntarse al envío del manuscrito.</w:t>
      </w:r>
    </w:p>
    <w:p w14:paraId="4B7009B2" w14:textId="77777777" w:rsidR="009400E5" w:rsidRPr="00A12337" w:rsidRDefault="009400E5" w:rsidP="009400E5">
      <w:pPr>
        <w:spacing w:after="0" w:line="240" w:lineRule="auto"/>
        <w:jc w:val="both"/>
        <w:rPr>
          <w:bCs/>
        </w:rPr>
      </w:pPr>
    </w:p>
    <w:p w14:paraId="2430C702" w14:textId="77777777" w:rsidR="009400E5" w:rsidRPr="00A12337" w:rsidRDefault="009400E5" w:rsidP="009400E5">
      <w:pPr>
        <w:spacing w:after="0" w:line="240" w:lineRule="auto"/>
        <w:jc w:val="both"/>
        <w:rPr>
          <w:b/>
        </w:rPr>
      </w:pPr>
      <w:r w:rsidRPr="00A12337">
        <w:rPr>
          <w:b/>
        </w:rPr>
        <w:t>Figuras y gráficos</w:t>
      </w:r>
    </w:p>
    <w:p w14:paraId="7E4F6D4B" w14:textId="77777777" w:rsidR="009400E5" w:rsidRPr="00A12337" w:rsidRDefault="009400E5" w:rsidP="009400E5">
      <w:pPr>
        <w:spacing w:after="0" w:line="240" w:lineRule="auto"/>
        <w:jc w:val="both"/>
        <w:rPr>
          <w:bCs/>
        </w:rPr>
      </w:pPr>
      <w:r w:rsidRPr="00A12337">
        <w:rPr>
          <w:bCs/>
        </w:rPr>
        <w:t xml:space="preserve">Se consideran figuras todos los elementos visuales no tabulares: gráficos (de barras, líneas, pastel), ilustraciones, fotografías médicas, microfotografías, diagramas de flujo (incluidos los PRISMA en revisiones sistemáticas), mapas, dibujos, entre otros. Cada figura debe numerarse consecutivamente (Fig. 1, Fig. 2, etc.) y mencionarse en el texto antes de su aparición. Debe ser autosuficiente, aunque toda la información </w:t>
      </w:r>
      <w:r>
        <w:rPr>
          <w:bCs/>
        </w:rPr>
        <w:t>aclaratoria</w:t>
      </w:r>
      <w:r w:rsidRPr="00A12337">
        <w:rPr>
          <w:bCs/>
        </w:rPr>
        <w:t xml:space="preserve"> debe aparecer en su leyenda, no superpuesta a la imagen.</w:t>
      </w:r>
    </w:p>
    <w:p w14:paraId="4820C0B8" w14:textId="77777777" w:rsidR="009400E5" w:rsidRPr="00A12337" w:rsidRDefault="009400E5" w:rsidP="009400E5">
      <w:pPr>
        <w:spacing w:after="0" w:line="240" w:lineRule="auto"/>
        <w:jc w:val="both"/>
        <w:rPr>
          <w:bCs/>
        </w:rPr>
      </w:pPr>
      <w:r w:rsidRPr="00A12337">
        <w:rPr>
          <w:bCs/>
        </w:rPr>
        <w:t>Todas las figuras deben enviarse en formatos de alta resolución o editables: TIFF, EPS, PDF vectorial, PNG o JPEG de calidad. Se prohíben las capturas de pantalla o imágenes incrustadas de baja resolución. La resolución mínima requerida es de 300 dpi para fotografías o imágenes médicas, y de 600</w:t>
      </w:r>
      <w:r>
        <w:rPr>
          <w:bCs/>
        </w:rPr>
        <w:t>-</w:t>
      </w:r>
      <w:r w:rsidRPr="00A12337">
        <w:rPr>
          <w:bCs/>
        </w:rPr>
        <w:t xml:space="preserve">1000 dpi para gráficos de líneas finas o diagramas técnicos. El ancho máximo permitido es de </w:t>
      </w:r>
      <w:r>
        <w:rPr>
          <w:bCs/>
        </w:rPr>
        <w:t>580</w:t>
      </w:r>
      <w:r w:rsidRPr="00A12337">
        <w:rPr>
          <w:bCs/>
        </w:rPr>
        <w:t xml:space="preserve"> píxeles, y su tamaño no debe exceder una cuartilla. Los gráficos </w:t>
      </w:r>
      <w:r w:rsidRPr="005B6B5D">
        <w:rPr>
          <w:b/>
          <w:bCs/>
        </w:rPr>
        <w:t>deben enviarse en formato editable</w:t>
      </w:r>
      <w:r w:rsidRPr="00A12337">
        <w:rPr>
          <w:bCs/>
        </w:rPr>
        <w:t xml:space="preserve"> (por ejemplo, archivos de Excel o vectores). Los diagramas PRISMA deben seguir estrictamente la guía 2020 y entregarse en formato editable (PowerPoint, </w:t>
      </w:r>
      <w:proofErr w:type="spellStart"/>
      <w:r w:rsidRPr="00A12337">
        <w:rPr>
          <w:bCs/>
        </w:rPr>
        <w:t>Illustrator</w:t>
      </w:r>
      <w:proofErr w:type="spellEnd"/>
      <w:r w:rsidRPr="00A12337">
        <w:rPr>
          <w:bCs/>
        </w:rPr>
        <w:t xml:space="preserve"> o PDF vectorial).</w:t>
      </w:r>
    </w:p>
    <w:p w14:paraId="2B8E3108" w14:textId="77777777" w:rsidR="009400E5" w:rsidRPr="00A12337" w:rsidRDefault="009400E5" w:rsidP="009400E5">
      <w:pPr>
        <w:spacing w:after="0" w:line="240" w:lineRule="auto"/>
        <w:jc w:val="both"/>
        <w:rPr>
          <w:bCs/>
        </w:rPr>
      </w:pPr>
      <w:r w:rsidRPr="00A12337">
        <w:rPr>
          <w:bCs/>
        </w:rPr>
        <w:t xml:space="preserve">La leyenda de cada figura debe colocarse </w:t>
      </w:r>
      <w:r>
        <w:rPr>
          <w:bCs/>
        </w:rPr>
        <w:t>con</w:t>
      </w:r>
      <w:r w:rsidRPr="00A12337">
        <w:rPr>
          <w:bCs/>
        </w:rPr>
        <w:t xml:space="preserve"> la imagen e incluir: un título breve; explicación de símbolos, flechas o marcas; barra de escala en microfotografías; método de tinción (cuando aplique); y, si la figura fue adaptada o reproducida, la fuente completa junto con el permiso correspondiente. Incluso si los autores son titulares de una figura previamente publicada, se requiere autorización formal del editor, salvo que la obra esté bajo licencia CC BY-NC 4.0 o similar. Las imágenes diagnósticas deben proteger la identidad del paciente</w:t>
      </w:r>
      <w:r>
        <w:rPr>
          <w:bCs/>
        </w:rPr>
        <w:t xml:space="preserve"> (véase sección </w:t>
      </w:r>
      <w:r w:rsidRPr="005B6B5D">
        <w:rPr>
          <w:bCs/>
        </w:rPr>
        <w:t xml:space="preserve">Datos o fotografías de pacientes en </w:t>
      </w:r>
      <w:r w:rsidRPr="005B6B5D">
        <w:rPr>
          <w:bCs/>
          <w:i/>
        </w:rPr>
        <w:t>Revista Médica Electrónica</w:t>
      </w:r>
      <w:r w:rsidRPr="005B6B5D">
        <w:rPr>
          <w:bCs/>
        </w:rPr>
        <w:t>.</w:t>
      </w:r>
      <w:r>
        <w:rPr>
          <w:bCs/>
        </w:rPr>
        <w:t>)</w:t>
      </w:r>
      <w:r w:rsidRPr="00A12337">
        <w:rPr>
          <w:bCs/>
        </w:rPr>
        <w:t xml:space="preserve"> y garantizar alta resolución. Las microfotografías deben incluir una barra de escala visible y especificar el aumento y la técnica de tinción en la leyenda.</w:t>
      </w:r>
    </w:p>
    <w:p w14:paraId="08FBBFC0" w14:textId="77777777" w:rsidR="009400E5" w:rsidRPr="00A12337" w:rsidRDefault="009400E5" w:rsidP="009400E5">
      <w:pPr>
        <w:spacing w:after="0" w:line="240" w:lineRule="auto"/>
        <w:jc w:val="both"/>
        <w:rPr>
          <w:bCs/>
        </w:rPr>
      </w:pPr>
    </w:p>
    <w:p w14:paraId="3CF7D2EF" w14:textId="77777777" w:rsidR="009400E5" w:rsidRPr="00A12337" w:rsidRDefault="009400E5" w:rsidP="009400E5">
      <w:pPr>
        <w:spacing w:after="0" w:line="240" w:lineRule="auto"/>
        <w:jc w:val="both"/>
        <w:rPr>
          <w:b/>
        </w:rPr>
      </w:pPr>
      <w:r w:rsidRPr="00A12337">
        <w:rPr>
          <w:b/>
        </w:rPr>
        <w:t>Ética, transparencia y buenas prácticas</w:t>
      </w:r>
    </w:p>
    <w:p w14:paraId="0A63FEC8" w14:textId="77777777" w:rsidR="009400E5" w:rsidRPr="00A12337" w:rsidRDefault="009400E5" w:rsidP="009400E5">
      <w:pPr>
        <w:spacing w:after="0" w:line="240" w:lineRule="auto"/>
        <w:jc w:val="both"/>
        <w:rPr>
          <w:bCs/>
        </w:rPr>
      </w:pPr>
      <w:r w:rsidRPr="00A12337">
        <w:rPr>
          <w:bCs/>
        </w:rPr>
        <w:t xml:space="preserve">Cualquier uso de inteligencia artificial en la generación o edición de tablas o figuras debe declararse tanto en la Lista de verificación WAME como en una nota al pie del elemento visual correspondiente, especificando la herramienta y su propósito. En manuscritos con seis o más autores —especialmente en </w:t>
      </w:r>
      <w:r w:rsidRPr="00A12337">
        <w:rPr>
          <w:bCs/>
        </w:rPr>
        <w:lastRenderedPageBreak/>
        <w:t xml:space="preserve">revisiones sistemáticas— las contribuciones a la elaboración de tablas y figuras deben atribuirse explícitamente mediante la taxonomía </w:t>
      </w:r>
      <w:proofErr w:type="spellStart"/>
      <w:r w:rsidRPr="00A12337">
        <w:rPr>
          <w:bCs/>
        </w:rPr>
        <w:t>CRediT</w:t>
      </w:r>
      <w:proofErr w:type="spellEnd"/>
      <w:r w:rsidRPr="00A12337">
        <w:rPr>
          <w:bCs/>
        </w:rPr>
        <w:t xml:space="preserve"> (por ejemplo: Curación de datos, Visualización, etc.).</w:t>
      </w:r>
    </w:p>
    <w:p w14:paraId="3931FDF9" w14:textId="77777777" w:rsidR="009400E5" w:rsidRPr="00A12337" w:rsidRDefault="009400E5" w:rsidP="009400E5">
      <w:pPr>
        <w:spacing w:after="0" w:line="240" w:lineRule="auto"/>
        <w:jc w:val="both"/>
        <w:rPr>
          <w:bCs/>
        </w:rPr>
      </w:pPr>
      <w:r w:rsidRPr="00A12337">
        <w:rPr>
          <w:bCs/>
        </w:rPr>
        <w:t xml:space="preserve">Todos los contenidos de la revista se publican bajo licencia Creative </w:t>
      </w:r>
      <w:proofErr w:type="spellStart"/>
      <w:r w:rsidRPr="00A12337">
        <w:rPr>
          <w:bCs/>
        </w:rPr>
        <w:t>Commons</w:t>
      </w:r>
      <w:proofErr w:type="spellEnd"/>
      <w:r w:rsidRPr="00A12337">
        <w:rPr>
          <w:bCs/>
        </w:rPr>
        <w:t xml:space="preserve"> CC BY-NC 4.0, lo que permite su reproducción con fines no comerciales, siempre que se cite la fuente original. Además, en el marco del modelo de revisión por pares abierta, los nombres de los revisores aparecerán en el artículo publicado; por ello, se exige el más alto nivel de rigor y claridad en todos los materiales visuales, que estarán sujetos a escrutinio público. Queda estrictamente prohibida cualquier manipulación de imágenes que distorsione los resultados, especialmente en material diagnóstico o de laboratorio.</w:t>
      </w:r>
    </w:p>
    <w:p w14:paraId="4DE8FF97" w14:textId="77777777" w:rsidR="009400E5" w:rsidRPr="00A12337" w:rsidRDefault="009400E5" w:rsidP="009400E5">
      <w:pPr>
        <w:spacing w:after="0" w:line="240" w:lineRule="auto"/>
        <w:jc w:val="both"/>
        <w:rPr>
          <w:bCs/>
        </w:rPr>
      </w:pPr>
    </w:p>
    <w:p w14:paraId="7EA21E4A" w14:textId="77777777" w:rsidR="009400E5" w:rsidRPr="00A12337" w:rsidRDefault="009400E5" w:rsidP="009400E5">
      <w:pPr>
        <w:spacing w:after="0" w:line="240" w:lineRule="auto"/>
        <w:jc w:val="both"/>
        <w:rPr>
          <w:b/>
        </w:rPr>
      </w:pPr>
      <w:r w:rsidRPr="00A12337">
        <w:rPr>
          <w:b/>
        </w:rPr>
        <w:t>Recomendaciones finales para autores</w:t>
      </w:r>
    </w:p>
    <w:p w14:paraId="2C71064E" w14:textId="77777777" w:rsidR="009400E5" w:rsidRPr="00A12337" w:rsidRDefault="009400E5" w:rsidP="009400E5">
      <w:pPr>
        <w:spacing w:after="0" w:line="240" w:lineRule="auto"/>
        <w:jc w:val="both"/>
        <w:rPr>
          <w:bCs/>
        </w:rPr>
      </w:pPr>
      <w:r w:rsidRPr="00A12337">
        <w:rPr>
          <w:bCs/>
        </w:rPr>
        <w:t xml:space="preserve">Para facilitar la revisión y edición, se recomienda enviar:  </w:t>
      </w:r>
    </w:p>
    <w:p w14:paraId="070B96E9" w14:textId="77777777" w:rsidR="009400E5" w:rsidRPr="00A12337" w:rsidRDefault="009400E5" w:rsidP="009400E5">
      <w:pPr>
        <w:pStyle w:val="Prrafodelista"/>
        <w:numPr>
          <w:ilvl w:val="0"/>
          <w:numId w:val="11"/>
        </w:numPr>
        <w:spacing w:after="0" w:line="240" w:lineRule="auto"/>
        <w:jc w:val="both"/>
        <w:rPr>
          <w:bCs/>
        </w:rPr>
      </w:pPr>
      <w:r w:rsidRPr="00A12337">
        <w:rPr>
          <w:bCs/>
        </w:rPr>
        <w:t>Tablas en Word o Excel (</w:t>
      </w:r>
      <w:r w:rsidRPr="005B6B5D">
        <w:rPr>
          <w:b/>
          <w:bCs/>
        </w:rPr>
        <w:t>editables</w:t>
      </w:r>
      <w:r w:rsidRPr="00A12337">
        <w:rPr>
          <w:bCs/>
        </w:rPr>
        <w:t xml:space="preserve">);  </w:t>
      </w:r>
    </w:p>
    <w:p w14:paraId="62A92170" w14:textId="77777777" w:rsidR="009400E5" w:rsidRPr="00A12337" w:rsidRDefault="009400E5" w:rsidP="009400E5">
      <w:pPr>
        <w:pStyle w:val="Prrafodelista"/>
        <w:numPr>
          <w:ilvl w:val="0"/>
          <w:numId w:val="11"/>
        </w:numPr>
        <w:spacing w:after="0" w:line="240" w:lineRule="auto"/>
        <w:jc w:val="both"/>
        <w:rPr>
          <w:bCs/>
        </w:rPr>
      </w:pPr>
      <w:r w:rsidRPr="00A12337">
        <w:rPr>
          <w:bCs/>
        </w:rPr>
        <w:t xml:space="preserve">Gráficos en formato vectorial o </w:t>
      </w:r>
      <w:r w:rsidRPr="005B6B5D">
        <w:rPr>
          <w:b/>
          <w:bCs/>
        </w:rPr>
        <w:t>editable</w:t>
      </w:r>
      <w:r w:rsidRPr="00A12337">
        <w:rPr>
          <w:bCs/>
        </w:rPr>
        <w:t xml:space="preserve"> (Excel, PowerPoint, EPS);  </w:t>
      </w:r>
    </w:p>
    <w:p w14:paraId="0D74B9C1" w14:textId="77777777" w:rsidR="009400E5" w:rsidRPr="00A12337" w:rsidRDefault="009400E5" w:rsidP="009400E5">
      <w:pPr>
        <w:pStyle w:val="Prrafodelista"/>
        <w:numPr>
          <w:ilvl w:val="0"/>
          <w:numId w:val="11"/>
        </w:numPr>
        <w:spacing w:after="0" w:line="240" w:lineRule="auto"/>
        <w:jc w:val="both"/>
        <w:rPr>
          <w:bCs/>
        </w:rPr>
      </w:pPr>
      <w:r w:rsidRPr="00A12337">
        <w:rPr>
          <w:bCs/>
        </w:rPr>
        <w:t xml:space="preserve">Imágenes en TIFF o PNG con resolución ≥300 dpi;  </w:t>
      </w:r>
    </w:p>
    <w:p w14:paraId="5206E273" w14:textId="77777777" w:rsidR="009400E5" w:rsidRPr="00A12337" w:rsidRDefault="009400E5" w:rsidP="009400E5">
      <w:pPr>
        <w:pStyle w:val="Prrafodelista"/>
        <w:numPr>
          <w:ilvl w:val="0"/>
          <w:numId w:val="11"/>
        </w:numPr>
        <w:spacing w:after="0" w:line="240" w:lineRule="auto"/>
        <w:jc w:val="both"/>
        <w:rPr>
          <w:bCs/>
        </w:rPr>
      </w:pPr>
      <w:r w:rsidRPr="00A12337">
        <w:rPr>
          <w:bCs/>
        </w:rPr>
        <w:t xml:space="preserve">Nunca convertir tablas o gráficos en imágenes fijas;  </w:t>
      </w:r>
    </w:p>
    <w:p w14:paraId="6D2A3E99" w14:textId="77777777" w:rsidR="009400E5" w:rsidRPr="00A12337" w:rsidRDefault="009400E5" w:rsidP="009400E5">
      <w:pPr>
        <w:pStyle w:val="Prrafodelista"/>
        <w:numPr>
          <w:ilvl w:val="0"/>
          <w:numId w:val="11"/>
        </w:numPr>
        <w:spacing w:after="0" w:line="240" w:lineRule="auto"/>
        <w:jc w:val="both"/>
        <w:rPr>
          <w:bCs/>
        </w:rPr>
      </w:pPr>
      <w:r w:rsidRPr="00A12337">
        <w:rPr>
          <w:bCs/>
        </w:rPr>
        <w:t xml:space="preserve">Verificar que todos los elementos visuales estén numerados, citados en el texto, dentro del límite de extensión y acompañados de leyendas completas;  </w:t>
      </w:r>
    </w:p>
    <w:p w14:paraId="08B07835" w14:textId="77777777" w:rsidR="009400E5" w:rsidRPr="00A12337" w:rsidRDefault="009400E5" w:rsidP="009400E5">
      <w:pPr>
        <w:pStyle w:val="Prrafodelista"/>
        <w:numPr>
          <w:ilvl w:val="0"/>
          <w:numId w:val="11"/>
        </w:numPr>
        <w:spacing w:after="0" w:line="240" w:lineRule="auto"/>
        <w:jc w:val="both"/>
        <w:rPr>
          <w:bCs/>
        </w:rPr>
      </w:pPr>
      <w:r w:rsidRPr="00A12337">
        <w:rPr>
          <w:bCs/>
        </w:rPr>
        <w:t>Declarar el uso de IA o herramientas digitales en la Lista WAME.</w:t>
      </w:r>
    </w:p>
    <w:p w14:paraId="75005035" w14:textId="77777777" w:rsidR="009400E5" w:rsidRPr="00A12337" w:rsidRDefault="009400E5" w:rsidP="009400E5">
      <w:pPr>
        <w:spacing w:after="0" w:line="240" w:lineRule="auto"/>
        <w:jc w:val="both"/>
        <w:rPr>
          <w:bCs/>
        </w:rPr>
      </w:pPr>
    </w:p>
    <w:p w14:paraId="281201FC" w14:textId="77777777" w:rsidR="009400E5" w:rsidRPr="00A12337" w:rsidRDefault="009400E5" w:rsidP="004D57F8">
      <w:pPr>
        <w:pStyle w:val="Ttulo2"/>
      </w:pPr>
      <w:bookmarkStart w:id="81" w:name="_Toc217110861"/>
      <w:bookmarkStart w:id="82" w:name="_Toc217110991"/>
      <w:r w:rsidRPr="00A12337">
        <w:t>Normas técnicas y nomenclatura científica</w:t>
      </w:r>
      <w:bookmarkEnd w:id="81"/>
      <w:bookmarkEnd w:id="82"/>
    </w:p>
    <w:p w14:paraId="55E2D66B" w14:textId="77777777" w:rsidR="009400E5" w:rsidRPr="00A12337" w:rsidRDefault="009400E5" w:rsidP="009400E5">
      <w:pPr>
        <w:spacing w:after="0" w:line="240" w:lineRule="auto"/>
        <w:jc w:val="both"/>
        <w:rPr>
          <w:bCs/>
        </w:rPr>
      </w:pPr>
      <w:r w:rsidRPr="00A12337">
        <w:rPr>
          <w:bCs/>
        </w:rPr>
        <w:t xml:space="preserve">Todos los manuscritos deben utilizar unidades del Sistema Internacional (SI): metros (m), centímetros (cm), kilogramos (kg), litros (L), grados Celsius (°C) y mm Hg para presión arterial. En laboratorio clínico, los resultados deben informarse en unidades SI; si se desea, pueden añadirse unidades tradicionales entre paréntesis (ej.: glicemia: 5,55 mmol/L [100 mg/100 </w:t>
      </w:r>
      <w:proofErr w:type="spellStart"/>
      <w:r w:rsidRPr="00A12337">
        <w:rPr>
          <w:bCs/>
        </w:rPr>
        <w:t>mL</w:t>
      </w:r>
      <w:proofErr w:type="spellEnd"/>
      <w:r w:rsidRPr="00A12337">
        <w:rPr>
          <w:bCs/>
        </w:rPr>
        <w:t>]).</w:t>
      </w:r>
    </w:p>
    <w:p w14:paraId="7A48B7B6" w14:textId="77777777" w:rsidR="009400E5" w:rsidRPr="00A12337" w:rsidRDefault="009400E5" w:rsidP="009400E5">
      <w:pPr>
        <w:spacing w:after="0" w:line="240" w:lineRule="auto"/>
        <w:jc w:val="both"/>
        <w:rPr>
          <w:bCs/>
        </w:rPr>
      </w:pPr>
      <w:r w:rsidRPr="00A12337">
        <w:rPr>
          <w:bCs/>
        </w:rPr>
        <w:t>Las abreviaturas deben limitarse a las de uso común; las menos frecuentes deben evitarse, especialmente en el título y el resumen, y definirse a su primera aparición (ej.: sistema inmunológico adquirido [SIDA]). Si provienen de otro idioma, se debe indicar su traducción al español. Las unidades de medida no requieren definición.</w:t>
      </w:r>
    </w:p>
    <w:p w14:paraId="52BCB016" w14:textId="77777777" w:rsidR="009400E5" w:rsidRPr="00A12337" w:rsidRDefault="009400E5" w:rsidP="009400E5">
      <w:pPr>
        <w:spacing w:after="0" w:line="240" w:lineRule="auto"/>
        <w:jc w:val="both"/>
        <w:rPr>
          <w:bCs/>
        </w:rPr>
      </w:pPr>
      <w:r w:rsidRPr="00A12337">
        <w:rPr>
          <w:bCs/>
        </w:rPr>
        <w:t xml:space="preserve">Los nombres científicos de organismos deben escribirse en cursiva, con el género en mayúscula y la especie en minúscula (ej.: </w:t>
      </w:r>
      <w:proofErr w:type="spellStart"/>
      <w:r w:rsidRPr="00A12337">
        <w:rPr>
          <w:bCs/>
        </w:rPr>
        <w:t>Escherichia</w:t>
      </w:r>
      <w:proofErr w:type="spellEnd"/>
      <w:r w:rsidRPr="00A12337">
        <w:rPr>
          <w:bCs/>
        </w:rPr>
        <w:t xml:space="preserve"> </w:t>
      </w:r>
      <w:proofErr w:type="spellStart"/>
      <w:r w:rsidRPr="00A12337">
        <w:rPr>
          <w:bCs/>
        </w:rPr>
        <w:t>coli</w:t>
      </w:r>
      <w:proofErr w:type="spellEnd"/>
      <w:r w:rsidRPr="00A12337">
        <w:rPr>
          <w:bCs/>
        </w:rPr>
        <w:t>). Las enfermedades deben nombrarse según la Clasificación Internacional de Enfermedades (CIE-11), y los fármacos deben identificarse con su Denominación Común Internacional (DCI), evitando marcas comerciales.</w:t>
      </w:r>
    </w:p>
    <w:p w14:paraId="2BBC1648" w14:textId="77777777" w:rsidR="009400E5" w:rsidRPr="00A12337" w:rsidRDefault="009400E5" w:rsidP="009400E5">
      <w:pPr>
        <w:spacing w:after="0" w:line="240" w:lineRule="auto"/>
        <w:jc w:val="both"/>
        <w:rPr>
          <w:bCs/>
        </w:rPr>
      </w:pPr>
      <w:r w:rsidRPr="00A12337">
        <w:rPr>
          <w:bCs/>
        </w:rPr>
        <w:t>En la sección de agradecimientos, se deben mencionar personas, instituciones o entidades que contribuyeron sin cumplir los criterios de autoría, siempre que hayan autorizado explícitamente su inclusión. Cualquier apoyo financiero o vínculo comercial debe declararse aquí.</w:t>
      </w:r>
    </w:p>
    <w:p w14:paraId="69AF9D46" w14:textId="77777777" w:rsidR="009400E5" w:rsidRDefault="009400E5" w:rsidP="009400E5">
      <w:pPr>
        <w:spacing w:after="0" w:line="240" w:lineRule="auto"/>
        <w:jc w:val="both"/>
        <w:rPr>
          <w:bCs/>
        </w:rPr>
      </w:pPr>
      <w:r>
        <w:rPr>
          <w:bCs/>
        </w:rPr>
        <w:t>Fi</w:t>
      </w:r>
      <w:r w:rsidRPr="00A12337">
        <w:rPr>
          <w:bCs/>
        </w:rPr>
        <w:t>nalmente, las referencias bibliográficas deben seguir las Normas Vancouver. Solo se aceptan fuentes confiables: revistas arbitradas, libros académicos o sitios oficiales (OMS, OPS, etc.). No se admiten Wikipedia, blogs,</w:t>
      </w:r>
      <w:r>
        <w:rPr>
          <w:bCs/>
        </w:rPr>
        <w:t xml:space="preserve"> </w:t>
      </w:r>
      <w:proofErr w:type="spellStart"/>
      <w:proofErr w:type="gramStart"/>
      <w:r w:rsidRPr="005B6B5D">
        <w:rPr>
          <w:bCs/>
        </w:rPr>
        <w:t>ResearchGate</w:t>
      </w:r>
      <w:proofErr w:type="spellEnd"/>
      <w:r>
        <w:rPr>
          <w:bCs/>
        </w:rPr>
        <w:t xml:space="preserve">, </w:t>
      </w:r>
      <w:r w:rsidRPr="00A12337">
        <w:rPr>
          <w:bCs/>
        </w:rPr>
        <w:t xml:space="preserve"> redes</w:t>
      </w:r>
      <w:proofErr w:type="gramEnd"/>
      <w:r w:rsidRPr="00A12337">
        <w:rPr>
          <w:bCs/>
        </w:rPr>
        <w:t xml:space="preserve"> sociales ni sitios no revisados. Más del 50 % de las referencias deben ser documentos disponibles en línea con URL o DOI. Las citas en el texto deben aparecer como números arábigos en superíndice entre paréntesis</w:t>
      </w:r>
      <w:r>
        <w:rPr>
          <w:bCs/>
        </w:rPr>
        <w:t>,</w:t>
      </w:r>
      <w:r w:rsidRPr="00A12337">
        <w:rPr>
          <w:bCs/>
        </w:rPr>
        <w:t xml:space="preserve"> ej.:</w:t>
      </w:r>
      <w:r w:rsidRPr="005B6B5D">
        <w:rPr>
          <w:bCs/>
          <w:vertAlign w:val="superscript"/>
        </w:rPr>
        <w:t>(1)</w:t>
      </w:r>
      <w:r w:rsidRPr="00A12337">
        <w:rPr>
          <w:bCs/>
        </w:rPr>
        <w:t>, y la lista final de referencias debe elaborarse manualmente, incluyendo siempre la fecha de consulta para fuentes electrónicas (ej.: Consultado el 06/05/2022).</w:t>
      </w:r>
    </w:p>
    <w:p w14:paraId="11316D76" w14:textId="77777777" w:rsidR="009400E5" w:rsidRDefault="009400E5" w:rsidP="009400E5">
      <w:pPr>
        <w:spacing w:after="0" w:line="240" w:lineRule="auto"/>
        <w:jc w:val="both"/>
        <w:rPr>
          <w:bCs/>
        </w:rPr>
      </w:pPr>
    </w:p>
    <w:p w14:paraId="3040F1FA" w14:textId="77777777" w:rsidR="009400E5" w:rsidRDefault="009400E5" w:rsidP="009400E5">
      <w:pPr>
        <w:spacing w:after="0" w:line="240" w:lineRule="auto"/>
        <w:jc w:val="both"/>
        <w:rPr>
          <w:bCs/>
        </w:rPr>
      </w:pPr>
    </w:p>
    <w:p w14:paraId="468FE0CE" w14:textId="77777777" w:rsidR="009400E5" w:rsidRPr="005B6B5D" w:rsidRDefault="009400E5" w:rsidP="009400E5">
      <w:pPr>
        <w:pStyle w:val="Ttulo4"/>
        <w:rPr>
          <w:rFonts w:asciiTheme="minorHAnsi" w:eastAsiaTheme="minorHAnsi" w:hAnsiTheme="minorHAnsi" w:cstheme="minorBidi"/>
        </w:rPr>
      </w:pPr>
      <w:r w:rsidRPr="005B6B5D">
        <w:rPr>
          <w:rFonts w:asciiTheme="minorHAnsi" w:eastAsiaTheme="minorHAnsi" w:hAnsiTheme="minorHAnsi" w:cstheme="minorBidi"/>
        </w:rPr>
        <w:lastRenderedPageBreak/>
        <w:t>Datos o fotografías de pacientes en Revista Médica Electrónica</w:t>
      </w:r>
    </w:p>
    <w:p w14:paraId="18B028A3" w14:textId="77777777" w:rsidR="009400E5" w:rsidRPr="007C3306" w:rsidRDefault="009400E5" w:rsidP="009400E5">
      <w:pPr>
        <w:spacing w:before="100" w:beforeAutospacing="1" w:after="100" w:afterAutospacing="1" w:line="240" w:lineRule="auto"/>
        <w:jc w:val="both"/>
      </w:pPr>
      <w:r>
        <w:t>P</w:t>
      </w:r>
      <w:r w:rsidRPr="007C3306">
        <w:t>ara publicar datos personales o fotografías de pacientes en un caso clínico u otro artículo en una revista científica, se deben cumplir varios requisitos éticos y legales que garantizan la privacidad, dignidad y autonomía del paciente</w:t>
      </w:r>
      <w:r>
        <w:t>:</w:t>
      </w:r>
      <w:r w:rsidRPr="007C3306">
        <w:t xml:space="preserve"> </w:t>
      </w:r>
    </w:p>
    <w:p w14:paraId="3913BAF9" w14:textId="77777777" w:rsidR="009400E5" w:rsidRPr="007C3306" w:rsidRDefault="009400E5" w:rsidP="009400E5">
      <w:pPr>
        <w:numPr>
          <w:ilvl w:val="0"/>
          <w:numId w:val="10"/>
        </w:numPr>
        <w:spacing w:before="100" w:beforeAutospacing="1" w:after="100" w:afterAutospacing="1" w:line="240" w:lineRule="auto"/>
        <w:jc w:val="both"/>
      </w:pPr>
      <w:r w:rsidRPr="007C3306">
        <w:t>Consentimiento informado por escrito:</w:t>
      </w:r>
      <w:r>
        <w:t xml:space="preserve"> </w:t>
      </w:r>
      <w:r w:rsidRPr="007C3306">
        <w:t xml:space="preserve">Es obligatorio obtener un consentimiento informado firmado por el paciente (o su representante legal, si es menor o no puede decidir). Este documento debe especificar que se autoriza la publicación de información clínica y/o imágenes identificables con fines académicos. El consentimiento debe ser específico para la publicación científica, no solo para el tratamiento médico. </w:t>
      </w:r>
    </w:p>
    <w:p w14:paraId="44F8C06B" w14:textId="77777777" w:rsidR="009400E5" w:rsidRPr="007C3306" w:rsidRDefault="009400E5" w:rsidP="009400E5">
      <w:pPr>
        <w:numPr>
          <w:ilvl w:val="0"/>
          <w:numId w:val="10"/>
        </w:numPr>
        <w:spacing w:before="100" w:beforeAutospacing="1" w:after="100" w:afterAutospacing="1" w:line="240" w:lineRule="auto"/>
        <w:jc w:val="both"/>
      </w:pPr>
      <w:r w:rsidRPr="007C3306">
        <w:t xml:space="preserve">Aprobación por un </w:t>
      </w:r>
      <w:r>
        <w:t xml:space="preserve">Comité de Ética: </w:t>
      </w:r>
      <w:r w:rsidRPr="007C3306">
        <w:t xml:space="preserve">En muchos casos, especialmente si el caso implica detalles sensibles o riesgo de identificación, se requiere la revisión y aprobación por parte de un </w:t>
      </w:r>
      <w:r>
        <w:t xml:space="preserve">Comité de Ética </w:t>
      </w:r>
      <w:r w:rsidRPr="007C3306">
        <w:t xml:space="preserve">de investigación o comité institucional de revisión (CIRB). </w:t>
      </w:r>
    </w:p>
    <w:p w14:paraId="15FA9A2C" w14:textId="77777777" w:rsidR="009400E5" w:rsidRPr="007C3306" w:rsidRDefault="009400E5" w:rsidP="009400E5">
      <w:pPr>
        <w:numPr>
          <w:ilvl w:val="0"/>
          <w:numId w:val="10"/>
        </w:numPr>
        <w:spacing w:before="100" w:beforeAutospacing="1" w:after="100" w:afterAutospacing="1" w:line="240" w:lineRule="auto"/>
        <w:jc w:val="both"/>
      </w:pPr>
      <w:r w:rsidRPr="007C3306">
        <w:t>Protección de la identidad del paciente:</w:t>
      </w:r>
      <w:r>
        <w:t xml:space="preserve"> </w:t>
      </w:r>
      <w:r w:rsidRPr="007C3306">
        <w:t xml:space="preserve">Aunque se tenga consentimiento, se debe hacer todo lo posible para proteger la identidad del paciente. Esto incluye: </w:t>
      </w:r>
    </w:p>
    <w:p w14:paraId="49F94088" w14:textId="77777777" w:rsidR="009400E5" w:rsidRPr="007C3306" w:rsidRDefault="009400E5" w:rsidP="009400E5">
      <w:pPr>
        <w:numPr>
          <w:ilvl w:val="1"/>
          <w:numId w:val="10"/>
        </w:numPr>
        <w:spacing w:before="100" w:beforeAutospacing="1" w:after="100" w:afterAutospacing="1" w:line="240" w:lineRule="auto"/>
        <w:jc w:val="both"/>
      </w:pPr>
      <w:proofErr w:type="spellStart"/>
      <w:r w:rsidRPr="007C3306">
        <w:t>Pixelar</w:t>
      </w:r>
      <w:proofErr w:type="spellEnd"/>
      <w:r w:rsidRPr="007C3306">
        <w:t xml:space="preserve"> u ocultar cualquier dato identificable en las imágenes (por ejemplo, rostros, tatuajes únicos, marcas distintivas).</w:t>
      </w:r>
    </w:p>
    <w:p w14:paraId="7A2D843C" w14:textId="77777777" w:rsidR="009400E5" w:rsidRPr="007C3306" w:rsidRDefault="009400E5" w:rsidP="009400E5">
      <w:pPr>
        <w:numPr>
          <w:ilvl w:val="1"/>
          <w:numId w:val="10"/>
        </w:numPr>
        <w:spacing w:before="100" w:beforeAutospacing="1" w:after="100" w:afterAutospacing="1" w:line="240" w:lineRule="auto"/>
        <w:jc w:val="both"/>
      </w:pPr>
      <w:r w:rsidRPr="007C3306">
        <w:t>Evitar incluir nombres, números de identificación, fechas exactas u otros detalles que puedan permitir la identificación directa.</w:t>
      </w:r>
    </w:p>
    <w:p w14:paraId="3F36E20A" w14:textId="77777777" w:rsidR="009400E5" w:rsidRPr="007C3306" w:rsidRDefault="009400E5" w:rsidP="009400E5">
      <w:pPr>
        <w:numPr>
          <w:ilvl w:val="1"/>
          <w:numId w:val="10"/>
        </w:numPr>
        <w:spacing w:before="100" w:beforeAutospacing="1" w:after="100" w:afterAutospacing="1" w:line="240" w:lineRule="auto"/>
        <w:jc w:val="both"/>
      </w:pPr>
      <w:r w:rsidRPr="007C3306">
        <w:t>Modificar ligeramente detalles demográficos si son fácilmente identificables (por ejemplo, edad aproximada en lugar de exacta, región en lugar de ciudad específica).</w:t>
      </w:r>
    </w:p>
    <w:p w14:paraId="378A775E" w14:textId="77777777" w:rsidR="009400E5" w:rsidRPr="007C3306" w:rsidRDefault="009400E5" w:rsidP="009400E5">
      <w:pPr>
        <w:numPr>
          <w:ilvl w:val="0"/>
          <w:numId w:val="10"/>
        </w:numPr>
        <w:spacing w:before="100" w:beforeAutospacing="1" w:after="100" w:afterAutospacing="1" w:line="240" w:lineRule="auto"/>
        <w:jc w:val="both"/>
      </w:pPr>
      <w:r w:rsidRPr="007C3306">
        <w:t>Justificación de la necesidad de imágenes o datos identificables:</w:t>
      </w:r>
      <w:r>
        <w:t xml:space="preserve"> </w:t>
      </w:r>
      <w:r w:rsidRPr="007C3306">
        <w:t xml:space="preserve">Las revistas suelen exigir que se justifique por qué es necesario incluir imágenes o datos que podrían identificar al paciente. La imagen debe ser esencial para ilustrar un aspecto clave del diagnóstico o tratamiento. </w:t>
      </w:r>
    </w:p>
    <w:p w14:paraId="561233E7" w14:textId="77777777" w:rsidR="009400E5" w:rsidRPr="007C3306" w:rsidRDefault="009400E5" w:rsidP="009400E5">
      <w:pPr>
        <w:numPr>
          <w:ilvl w:val="0"/>
          <w:numId w:val="10"/>
        </w:numPr>
        <w:spacing w:before="100" w:beforeAutospacing="1" w:after="100" w:afterAutospacing="1" w:line="240" w:lineRule="auto"/>
        <w:jc w:val="both"/>
      </w:pPr>
      <w:r w:rsidRPr="007C3306">
        <w:t>Cumplimiento con normativas locales e internacionales:</w:t>
      </w:r>
      <w:r>
        <w:t xml:space="preserve"> </w:t>
      </w:r>
      <w:r w:rsidRPr="007C3306">
        <w:t xml:space="preserve">Se debe respetar la legislación local sobre protección de datos personales (como el GDPR en Europa o la HIPAA en EE.UU., según la ubicación). Además, se recomienda seguir las pautas de publicación de organismos como el </w:t>
      </w:r>
      <w:r w:rsidRPr="00713A35">
        <w:rPr>
          <w:i/>
        </w:rPr>
        <w:t xml:space="preserve">International </w:t>
      </w:r>
      <w:proofErr w:type="spellStart"/>
      <w:r w:rsidRPr="00713A35">
        <w:rPr>
          <w:i/>
        </w:rPr>
        <w:t>Committee</w:t>
      </w:r>
      <w:proofErr w:type="spellEnd"/>
      <w:r w:rsidRPr="00713A35">
        <w:rPr>
          <w:i/>
        </w:rPr>
        <w:t xml:space="preserve"> </w:t>
      </w:r>
      <w:proofErr w:type="spellStart"/>
      <w:r w:rsidRPr="00713A35">
        <w:rPr>
          <w:i/>
        </w:rPr>
        <w:t>of</w:t>
      </w:r>
      <w:proofErr w:type="spellEnd"/>
      <w:r w:rsidRPr="00713A35">
        <w:rPr>
          <w:i/>
        </w:rPr>
        <w:t xml:space="preserve"> Medical </w:t>
      </w:r>
      <w:proofErr w:type="spellStart"/>
      <w:r w:rsidRPr="00713A35">
        <w:rPr>
          <w:i/>
        </w:rPr>
        <w:t>Journal</w:t>
      </w:r>
      <w:proofErr w:type="spellEnd"/>
      <w:r w:rsidRPr="00713A35">
        <w:rPr>
          <w:i/>
        </w:rPr>
        <w:t xml:space="preserve"> </w:t>
      </w:r>
      <w:proofErr w:type="spellStart"/>
      <w:r w:rsidRPr="00713A35">
        <w:rPr>
          <w:i/>
        </w:rPr>
        <w:t>Editors</w:t>
      </w:r>
      <w:proofErr w:type="spellEnd"/>
      <w:r w:rsidRPr="00713A35">
        <w:rPr>
          <w:i/>
        </w:rPr>
        <w:t xml:space="preserve"> </w:t>
      </w:r>
      <w:r w:rsidRPr="007C3306">
        <w:t xml:space="preserve">(ICMJE), que establece estándares claros sobre el uso de imágenes de pacientes. </w:t>
      </w:r>
    </w:p>
    <w:p w14:paraId="135E0E32" w14:textId="77777777" w:rsidR="009400E5" w:rsidRPr="007C3306" w:rsidRDefault="009400E5" w:rsidP="009400E5">
      <w:pPr>
        <w:spacing w:before="100" w:beforeAutospacing="1" w:after="100" w:afterAutospacing="1" w:line="240" w:lineRule="auto"/>
        <w:jc w:val="both"/>
      </w:pPr>
      <w:r w:rsidRPr="007C3306">
        <w:t>En resumen:</w:t>
      </w:r>
      <w:r>
        <w:t xml:space="preserve"> C</w:t>
      </w:r>
      <w:r w:rsidRPr="007C3306">
        <w:t xml:space="preserve">onsentimiento informado escrito + </w:t>
      </w:r>
      <w:proofErr w:type="spellStart"/>
      <w:r w:rsidRPr="007C3306">
        <w:t>anonimización</w:t>
      </w:r>
      <w:proofErr w:type="spellEnd"/>
      <w:r w:rsidRPr="007C3306">
        <w:t xml:space="preserve"> siempre que sea posible + aprobación ética si aplica + justificación clínica. </w:t>
      </w:r>
    </w:p>
    <w:p w14:paraId="1A534F83" w14:textId="77777777" w:rsidR="009400E5" w:rsidRDefault="009400E5" w:rsidP="009400E5">
      <w:pPr>
        <w:spacing w:before="100" w:beforeAutospacing="1" w:after="100" w:afterAutospacing="1" w:line="240" w:lineRule="auto"/>
        <w:jc w:val="both"/>
      </w:pPr>
      <w:r w:rsidRPr="007C3306">
        <w:t xml:space="preserve">Si no se dispone del consentimiento, no se debe publicar ninguna imagen o dato que pueda identificar al paciente, incluso si el caso es de gran interés científico. </w:t>
      </w:r>
    </w:p>
    <w:p w14:paraId="19B35C20" w14:textId="77777777" w:rsidR="009400E5" w:rsidRPr="009E1186" w:rsidRDefault="009400E5" w:rsidP="004D57F8">
      <w:pPr>
        <w:pStyle w:val="Ttulo1"/>
      </w:pPr>
      <w:bookmarkStart w:id="83" w:name="_Toc213306260"/>
      <w:bookmarkStart w:id="84" w:name="_Toc216945596"/>
      <w:bookmarkStart w:id="85" w:name="_Toc217110862"/>
      <w:bookmarkStart w:id="86" w:name="_Toc217110992"/>
      <w:r w:rsidRPr="00712F75">
        <w:t>Uso de la Inteligencia Artificial</w:t>
      </w:r>
      <w:bookmarkEnd w:id="83"/>
      <w:bookmarkEnd w:id="84"/>
      <w:bookmarkEnd w:id="85"/>
      <w:bookmarkEnd w:id="86"/>
    </w:p>
    <w:p w14:paraId="10E1E7BB" w14:textId="77777777" w:rsidR="009400E5" w:rsidRPr="00111460" w:rsidRDefault="009400E5" w:rsidP="009400E5">
      <w:pPr>
        <w:jc w:val="both"/>
      </w:pPr>
      <w:r w:rsidRPr="00111460">
        <w:t xml:space="preserve">Los importantes avances recientes en grandes modelos de lenguaje (algoritmos sofisticados de </w:t>
      </w:r>
      <w:r>
        <w:t>Inteligencia Artificial</w:t>
      </w:r>
      <w:r w:rsidRPr="00111460">
        <w:t xml:space="preserve"> generativa -IA- entrenados en cantidades masivas de datos de lenguaje) han dado lugar a herramientas de escritura ampliamente disponibles, como el popular </w:t>
      </w:r>
      <w:proofErr w:type="spellStart"/>
      <w:r w:rsidRPr="00111460">
        <w:t>chatbot</w:t>
      </w:r>
      <w:proofErr w:type="spellEnd"/>
      <w:r w:rsidRPr="00111460">
        <w:t xml:space="preserve"> de </w:t>
      </w:r>
      <w:proofErr w:type="spellStart"/>
      <w:r w:rsidRPr="00111460">
        <w:t>OpenAI</w:t>
      </w:r>
      <w:proofErr w:type="spellEnd"/>
      <w:r w:rsidRPr="00111460">
        <w:t xml:space="preserve">, </w:t>
      </w:r>
      <w:proofErr w:type="spellStart"/>
      <w:r w:rsidRPr="00111460">
        <w:t>ChatGPT</w:t>
      </w:r>
      <w:proofErr w:type="spellEnd"/>
      <w:r w:rsidRPr="00111460">
        <w:t>, que pueden analizar texto y producir contenido nuevo en respuesta a las indicaciones del usuario. Esta tecnología tiene implicaciones importantes e inmediatas para los académicos que escriben artículos y para las revistas que los publican.</w:t>
      </w:r>
    </w:p>
    <w:p w14:paraId="4583BBF0" w14:textId="77777777" w:rsidR="009400E5" w:rsidRPr="00111460" w:rsidRDefault="009400E5" w:rsidP="009400E5">
      <w:pPr>
        <w:jc w:val="both"/>
      </w:pPr>
      <w:r w:rsidRPr="00111460">
        <w:lastRenderedPageBreak/>
        <w:t>Los grandes modelos de lenguaje tienen una poderosa capacidad para buscar y volver a empaquetar información de su conjunto de datos de entrenamiento en una amplia variedad de formatos y estilos que los usuarios pueden especificar. Se pueden utilizar para generar ideas y esquemas para manuscritos académicos, o incluso el texto completo de los artículos. Debido a que las herramientas de IA contemporáneas pueden estar notablemente bien entrenadas para imitar el habla y los estilos de escritura humanos, sus resultados pueden parecerse mucho a los de un autor humano y pueden transmitir la impresión de precisión y autoridad, así como una conexión emocional.</w:t>
      </w:r>
    </w:p>
    <w:p w14:paraId="69CDB935" w14:textId="77777777" w:rsidR="009400E5" w:rsidRPr="00111460" w:rsidRDefault="009400E5" w:rsidP="009400E5">
      <w:pPr>
        <w:jc w:val="both"/>
      </w:pPr>
      <w:r w:rsidRPr="00111460">
        <w:t xml:space="preserve">Requisitos para informar el uso de tecnologías asistidas por </w:t>
      </w:r>
      <w:proofErr w:type="gramStart"/>
      <w:r w:rsidRPr="00111460">
        <w:t>IA  (</w:t>
      </w:r>
      <w:proofErr w:type="gramEnd"/>
      <w:r w:rsidRPr="00111460">
        <w:t>basado en recomendaciones del Comité Internacional de Editores de Revistas Médicas)</w:t>
      </w:r>
      <w:r>
        <w:t>:</w:t>
      </w:r>
    </w:p>
    <w:p w14:paraId="144709FD" w14:textId="77777777" w:rsidR="009400E5" w:rsidRPr="00111460" w:rsidRDefault="009400E5" w:rsidP="009400E5">
      <w:pPr>
        <w:pStyle w:val="Prrafodelista"/>
        <w:numPr>
          <w:ilvl w:val="0"/>
          <w:numId w:val="12"/>
        </w:numPr>
        <w:ind w:left="709"/>
        <w:jc w:val="both"/>
      </w:pPr>
      <w:r w:rsidRPr="00111460">
        <w:t xml:space="preserve">En el envío del artículo, la RME requiere que los autores divulguen cualquier uso de tecnologías asistidas por IA en cualquier aspecto de la creación del trabajo enviado. </w:t>
      </w:r>
    </w:p>
    <w:p w14:paraId="0456D953" w14:textId="77777777" w:rsidR="009400E5" w:rsidRPr="00111460" w:rsidRDefault="009400E5" w:rsidP="009400E5">
      <w:pPr>
        <w:pStyle w:val="Prrafodelista"/>
        <w:numPr>
          <w:ilvl w:val="0"/>
          <w:numId w:val="12"/>
        </w:numPr>
        <w:ind w:left="709"/>
        <w:jc w:val="both"/>
      </w:pPr>
      <w:r w:rsidRPr="00111460">
        <w:t>Los autores deben describir la naturaleza de dicho uso en la Lista de verificación de manuscritos WAME, así como en el manuscrito mismo.</w:t>
      </w:r>
    </w:p>
    <w:p w14:paraId="12DBF14A" w14:textId="77777777" w:rsidR="009400E5" w:rsidRPr="00111460" w:rsidRDefault="009400E5" w:rsidP="009400E5">
      <w:pPr>
        <w:pStyle w:val="Prrafodelista"/>
        <w:numPr>
          <w:ilvl w:val="0"/>
          <w:numId w:val="12"/>
        </w:numPr>
        <w:ind w:left="709"/>
        <w:jc w:val="both"/>
      </w:pPr>
      <w:r w:rsidRPr="00111460">
        <w:t xml:space="preserve">La </w:t>
      </w:r>
      <w:r>
        <w:t>Inteligencia Artificial</w:t>
      </w:r>
      <w:r w:rsidRPr="00111460">
        <w:t xml:space="preserve"> y las tecnologías asistidas por IA no deben figurar como autor o coautor de un manuscrito.</w:t>
      </w:r>
    </w:p>
    <w:p w14:paraId="1AC456D6" w14:textId="77777777" w:rsidR="009400E5" w:rsidRPr="00111460" w:rsidRDefault="009400E5" w:rsidP="009400E5">
      <w:pPr>
        <w:pStyle w:val="Prrafodelista"/>
        <w:numPr>
          <w:ilvl w:val="0"/>
          <w:numId w:val="12"/>
        </w:numPr>
        <w:ind w:left="709"/>
        <w:jc w:val="both"/>
      </w:pPr>
      <w:r w:rsidRPr="00111460">
        <w:t xml:space="preserve">La </w:t>
      </w:r>
      <w:r>
        <w:t>Inteligencia Artificial</w:t>
      </w:r>
      <w:r w:rsidRPr="00111460">
        <w:t xml:space="preserve"> y las tecnologías asistidas por IA no deben citarse como referencia u otra fuente principal o como autor de una referencia.</w:t>
      </w:r>
    </w:p>
    <w:p w14:paraId="794416FF" w14:textId="77777777" w:rsidR="009400E5" w:rsidRPr="00111460" w:rsidRDefault="009400E5" w:rsidP="009400E5">
      <w:pPr>
        <w:pStyle w:val="Prrafodelista"/>
        <w:numPr>
          <w:ilvl w:val="0"/>
          <w:numId w:val="12"/>
        </w:numPr>
        <w:ind w:left="709"/>
        <w:jc w:val="both"/>
      </w:pPr>
      <w:r w:rsidRPr="00111460">
        <w:t>Los autores humanos son responsables de cualquier material enviado que incluya el uso de tecnologías asistidas por IA, incluida su corrección, integridad y precisión.</w:t>
      </w:r>
    </w:p>
    <w:p w14:paraId="44332AE0" w14:textId="77777777" w:rsidR="009400E5" w:rsidRPr="00111460" w:rsidRDefault="009400E5" w:rsidP="009400E5">
      <w:pPr>
        <w:pStyle w:val="Prrafodelista"/>
        <w:numPr>
          <w:ilvl w:val="0"/>
          <w:numId w:val="12"/>
        </w:numPr>
        <w:ind w:left="709"/>
        <w:jc w:val="both"/>
      </w:pPr>
      <w:r w:rsidRPr="00111460">
        <w:t>Los autores deben poder afirmar que no hay plagio en el artículo, incluido el texto y las imágenes producidos por tecnologías asistidas por IA, y deben garantizar la atribución adecuada de todo el material, incluidas las citas completas cuando corresponda.</w:t>
      </w:r>
    </w:p>
    <w:p w14:paraId="7A009F20" w14:textId="77777777" w:rsidR="009400E5" w:rsidRPr="00111460" w:rsidRDefault="009400E5" w:rsidP="009400E5">
      <w:pPr>
        <w:pStyle w:val="Prrafodelista"/>
        <w:numPr>
          <w:ilvl w:val="0"/>
          <w:numId w:val="12"/>
        </w:numPr>
        <w:ind w:left="709"/>
        <w:jc w:val="both"/>
      </w:pPr>
      <w:r w:rsidRPr="00111460">
        <w:t xml:space="preserve">Los pares revisores no deben cargar manuscritos de la RME en </w:t>
      </w:r>
      <w:r w:rsidRPr="00111460">
        <w:rPr>
          <w:i/>
          <w:iCs/>
        </w:rPr>
        <w:t>software</w:t>
      </w:r>
      <w:r w:rsidRPr="00111460">
        <w:t xml:space="preserve"> u otras tecnologías de </w:t>
      </w:r>
      <w:r>
        <w:t>Inteligencia Artificial</w:t>
      </w:r>
      <w:r w:rsidRPr="00111460">
        <w:t xml:space="preserve"> donde no se pueda garantizar la confidencialidad.</w:t>
      </w:r>
    </w:p>
    <w:p w14:paraId="04E580F8" w14:textId="77777777" w:rsidR="009400E5" w:rsidRDefault="009400E5" w:rsidP="009400E5">
      <w:pPr>
        <w:pStyle w:val="Prrafodelista"/>
        <w:numPr>
          <w:ilvl w:val="0"/>
          <w:numId w:val="12"/>
        </w:numPr>
        <w:ind w:left="709"/>
        <w:jc w:val="both"/>
      </w:pPr>
      <w:r w:rsidRPr="003966BB">
        <w:t xml:space="preserve">Aunque se utilicen tecnologías asistidas por </w:t>
      </w:r>
      <w:r>
        <w:t>Inteligencia Artificial</w:t>
      </w:r>
      <w:r w:rsidRPr="003966BB">
        <w:t xml:space="preserve"> garantizando la confidencialidad del manuscrito, los revisores que decidan emplear estas herramientas para facilitar su evaluación deben informar a la </w:t>
      </w:r>
      <w:r w:rsidRPr="00746D4F">
        <w:rPr>
          <w:i/>
        </w:rPr>
        <w:t>Revista Médica Electrónica</w:t>
      </w:r>
      <w:r w:rsidRPr="003966BB">
        <w:t xml:space="preserve"> sobre dicho uso y su naturaleza. Asimismo, los revisores son responsables de asegurar que toda la información generada por IA y el contenido incorporado en sus comentarios sean correctos, completos e imparciales.</w:t>
      </w:r>
    </w:p>
    <w:p w14:paraId="739164C3" w14:textId="77777777" w:rsidR="009400E5" w:rsidRDefault="009400E5" w:rsidP="009400E5">
      <w:pPr>
        <w:jc w:val="both"/>
      </w:pPr>
    </w:p>
    <w:p w14:paraId="2BD36F4C" w14:textId="77777777" w:rsidR="009400E5" w:rsidRDefault="009400E5" w:rsidP="009400E5">
      <w:pPr>
        <w:jc w:val="both"/>
      </w:pPr>
      <w:r>
        <w:t>S</w:t>
      </w:r>
      <w:r w:rsidRPr="00575BC6">
        <w:t>e informa</w:t>
      </w:r>
      <w:r>
        <w:t>rá</w:t>
      </w:r>
      <w:r w:rsidRPr="00575BC6">
        <w:t xml:space="preserve"> a los autores </w:t>
      </w:r>
      <w:proofErr w:type="gramStart"/>
      <w:r w:rsidRPr="00575BC6">
        <w:t>que</w:t>
      </w:r>
      <w:proofErr w:type="gramEnd"/>
      <w:r w:rsidRPr="00575BC6">
        <w:t xml:space="preserve"> durante el proceso de evaluación del manuscrito sometido a </w:t>
      </w:r>
      <w:r w:rsidRPr="00746D4F">
        <w:rPr>
          <w:i/>
        </w:rPr>
        <w:t>Revista Médica Electrónica</w:t>
      </w:r>
      <w:r w:rsidRPr="00575BC6">
        <w:t xml:space="preserve">, podrían emplearse herramientas de </w:t>
      </w:r>
      <w:r>
        <w:t>Inteligencia Artificial</w:t>
      </w:r>
      <w:r w:rsidRPr="00575BC6">
        <w:t xml:space="preserve"> (IA) como apoyo en aspectos técnicos de la revisión, tales como análisis de redacción, coherencia textual y cumplimiento de estándares formales. Dichas herramientas serán utilizadas únicamente con fines editoriales, bajo estricta confidencialidad, y sin acceso externo a los datos del estudio. Se aclara que todas las decisiones científicas, metodológicas y editoriales finales serán responsabilidad exclusiva del </w:t>
      </w:r>
      <w:r>
        <w:t xml:space="preserve">Comité Editorial </w:t>
      </w:r>
      <w:r w:rsidRPr="00575BC6">
        <w:t>y los revisores designados.</w:t>
      </w:r>
    </w:p>
    <w:p w14:paraId="5E20497F" w14:textId="77777777" w:rsidR="0007753D" w:rsidRDefault="0007753D"/>
    <w:sectPr w:rsidR="0007753D" w:rsidSect="009974A9">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DA98" w14:textId="77777777" w:rsidR="00C55A63" w:rsidRDefault="00C55A63" w:rsidP="004D57F8">
      <w:pPr>
        <w:spacing w:after="0" w:line="240" w:lineRule="auto"/>
      </w:pPr>
      <w:r>
        <w:separator/>
      </w:r>
    </w:p>
  </w:endnote>
  <w:endnote w:type="continuationSeparator" w:id="0">
    <w:p w14:paraId="591891D7" w14:textId="77777777" w:rsidR="00C55A63" w:rsidRDefault="00C55A63" w:rsidP="004D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ED99B" w14:textId="77777777" w:rsidR="00C55A63" w:rsidRDefault="00C55A63" w:rsidP="004D57F8">
      <w:pPr>
        <w:spacing w:after="0" w:line="240" w:lineRule="auto"/>
      </w:pPr>
      <w:r>
        <w:separator/>
      </w:r>
    </w:p>
  </w:footnote>
  <w:footnote w:type="continuationSeparator" w:id="0">
    <w:p w14:paraId="564A9344" w14:textId="77777777" w:rsidR="00C55A63" w:rsidRDefault="00C55A63" w:rsidP="004D5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C24A" w14:textId="77777777" w:rsidR="004D57F8" w:rsidRDefault="004D57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88D"/>
    <w:multiLevelType w:val="hybridMultilevel"/>
    <w:tmpl w:val="F9C21FBA"/>
    <w:lvl w:ilvl="0" w:tplc="900E06D2">
      <w:numFmt w:val="bullet"/>
      <w:lvlText w:val="•"/>
      <w:lvlJc w:val="left"/>
      <w:pPr>
        <w:ind w:left="720" w:hanging="360"/>
      </w:pPr>
      <w:rPr>
        <w:rFonts w:ascii="Calibri" w:eastAsiaTheme="minorHAnsi" w:hAnsi="Calibri" w:cs="Calibri"/>
      </w:rPr>
    </w:lvl>
    <w:lvl w:ilvl="1" w:tplc="1D88728E">
      <w:start w:val="1"/>
      <w:numFmt w:val="bullet"/>
      <w:lvlText w:val="o"/>
      <w:lvlJc w:val="left"/>
      <w:pPr>
        <w:ind w:left="1440" w:hanging="360"/>
      </w:pPr>
      <w:rPr>
        <w:rFonts w:ascii="Courier New" w:hAnsi="Courier New" w:cs="Courier New"/>
      </w:rPr>
    </w:lvl>
    <w:lvl w:ilvl="2" w:tplc="4AE48DFC">
      <w:start w:val="1"/>
      <w:numFmt w:val="bullet"/>
      <w:lvlText w:val=""/>
      <w:lvlJc w:val="left"/>
      <w:pPr>
        <w:ind w:left="2160" w:hanging="360"/>
      </w:pPr>
      <w:rPr>
        <w:rFonts w:ascii="Wingdings" w:hAnsi="Wingdings"/>
      </w:rPr>
    </w:lvl>
    <w:lvl w:ilvl="3" w:tplc="74B0192E">
      <w:start w:val="1"/>
      <w:numFmt w:val="bullet"/>
      <w:lvlText w:val=""/>
      <w:lvlJc w:val="left"/>
      <w:pPr>
        <w:ind w:left="2880" w:hanging="360"/>
      </w:pPr>
      <w:rPr>
        <w:rFonts w:ascii="Symbol" w:hAnsi="Symbol"/>
      </w:rPr>
    </w:lvl>
    <w:lvl w:ilvl="4" w:tplc="7D3AAC42">
      <w:start w:val="1"/>
      <w:numFmt w:val="bullet"/>
      <w:lvlText w:val="o"/>
      <w:lvlJc w:val="left"/>
      <w:pPr>
        <w:ind w:left="3600" w:hanging="360"/>
      </w:pPr>
      <w:rPr>
        <w:rFonts w:ascii="Courier New" w:hAnsi="Courier New" w:cs="Courier New"/>
      </w:rPr>
    </w:lvl>
    <w:lvl w:ilvl="5" w:tplc="D1D0ABA8">
      <w:start w:val="1"/>
      <w:numFmt w:val="bullet"/>
      <w:lvlText w:val=""/>
      <w:lvlJc w:val="left"/>
      <w:pPr>
        <w:ind w:left="4320" w:hanging="360"/>
      </w:pPr>
      <w:rPr>
        <w:rFonts w:ascii="Wingdings" w:hAnsi="Wingdings"/>
      </w:rPr>
    </w:lvl>
    <w:lvl w:ilvl="6" w:tplc="F044128E">
      <w:start w:val="1"/>
      <w:numFmt w:val="bullet"/>
      <w:lvlText w:val=""/>
      <w:lvlJc w:val="left"/>
      <w:pPr>
        <w:ind w:left="5040" w:hanging="360"/>
      </w:pPr>
      <w:rPr>
        <w:rFonts w:ascii="Symbol" w:hAnsi="Symbol"/>
      </w:rPr>
    </w:lvl>
    <w:lvl w:ilvl="7" w:tplc="0F36E18E">
      <w:start w:val="1"/>
      <w:numFmt w:val="bullet"/>
      <w:lvlText w:val="o"/>
      <w:lvlJc w:val="left"/>
      <w:pPr>
        <w:ind w:left="5760" w:hanging="360"/>
      </w:pPr>
      <w:rPr>
        <w:rFonts w:ascii="Courier New" w:hAnsi="Courier New" w:cs="Courier New"/>
      </w:rPr>
    </w:lvl>
    <w:lvl w:ilvl="8" w:tplc="86AE6440">
      <w:start w:val="1"/>
      <w:numFmt w:val="bullet"/>
      <w:lvlText w:val=""/>
      <w:lvlJc w:val="left"/>
      <w:pPr>
        <w:ind w:left="6480" w:hanging="360"/>
      </w:pPr>
      <w:rPr>
        <w:rFonts w:ascii="Wingdings" w:hAnsi="Wingdings"/>
      </w:rPr>
    </w:lvl>
  </w:abstractNum>
  <w:abstractNum w:abstractNumId="1" w15:restartNumberingAfterBreak="0">
    <w:nsid w:val="09180C04"/>
    <w:multiLevelType w:val="hybridMultilevel"/>
    <w:tmpl w:val="777C3E84"/>
    <w:lvl w:ilvl="0" w:tplc="7D105BCC">
      <w:start w:val="1"/>
      <w:numFmt w:val="decimal"/>
      <w:lvlText w:val="%1-"/>
      <w:lvlJc w:val="left"/>
      <w:pPr>
        <w:ind w:left="720" w:hanging="360"/>
      </w:pPr>
    </w:lvl>
    <w:lvl w:ilvl="1" w:tplc="1E54068C">
      <w:start w:val="1"/>
      <w:numFmt w:val="lowerLetter"/>
      <w:lvlText w:val="%2."/>
      <w:lvlJc w:val="left"/>
      <w:pPr>
        <w:ind w:left="1440" w:hanging="360"/>
      </w:pPr>
    </w:lvl>
    <w:lvl w:ilvl="2" w:tplc="AADC493A">
      <w:start w:val="1"/>
      <w:numFmt w:val="lowerRoman"/>
      <w:lvlText w:val="%3."/>
      <w:lvlJc w:val="right"/>
      <w:pPr>
        <w:ind w:left="2160" w:hanging="180"/>
      </w:pPr>
    </w:lvl>
    <w:lvl w:ilvl="3" w:tplc="84147FB2">
      <w:start w:val="1"/>
      <w:numFmt w:val="decimal"/>
      <w:lvlText w:val="%4."/>
      <w:lvlJc w:val="left"/>
      <w:pPr>
        <w:ind w:left="2880" w:hanging="360"/>
      </w:pPr>
    </w:lvl>
    <w:lvl w:ilvl="4" w:tplc="65ACD0A6">
      <w:start w:val="1"/>
      <w:numFmt w:val="lowerLetter"/>
      <w:lvlText w:val="%5."/>
      <w:lvlJc w:val="left"/>
      <w:pPr>
        <w:ind w:left="3600" w:hanging="360"/>
      </w:pPr>
    </w:lvl>
    <w:lvl w:ilvl="5" w:tplc="10504D12">
      <w:start w:val="1"/>
      <w:numFmt w:val="lowerRoman"/>
      <w:lvlText w:val="%6."/>
      <w:lvlJc w:val="right"/>
      <w:pPr>
        <w:ind w:left="4320" w:hanging="180"/>
      </w:pPr>
    </w:lvl>
    <w:lvl w:ilvl="6" w:tplc="2D08FBA0">
      <w:start w:val="1"/>
      <w:numFmt w:val="decimal"/>
      <w:lvlText w:val="%7."/>
      <w:lvlJc w:val="left"/>
      <w:pPr>
        <w:ind w:left="5040" w:hanging="360"/>
      </w:pPr>
    </w:lvl>
    <w:lvl w:ilvl="7" w:tplc="EC228EFC">
      <w:start w:val="1"/>
      <w:numFmt w:val="lowerLetter"/>
      <w:lvlText w:val="%8."/>
      <w:lvlJc w:val="left"/>
      <w:pPr>
        <w:ind w:left="5760" w:hanging="360"/>
      </w:pPr>
    </w:lvl>
    <w:lvl w:ilvl="8" w:tplc="C5C4A1E6">
      <w:start w:val="1"/>
      <w:numFmt w:val="lowerRoman"/>
      <w:lvlText w:val="%9."/>
      <w:lvlJc w:val="right"/>
      <w:pPr>
        <w:ind w:left="6480" w:hanging="180"/>
      </w:pPr>
    </w:lvl>
  </w:abstractNum>
  <w:abstractNum w:abstractNumId="2" w15:restartNumberingAfterBreak="0">
    <w:nsid w:val="2BD36F64"/>
    <w:multiLevelType w:val="hybridMultilevel"/>
    <w:tmpl w:val="33E092EE"/>
    <w:lvl w:ilvl="0" w:tplc="0409000F">
      <w:start w:val="1"/>
      <w:numFmt w:val="decimal"/>
      <w:lvlText w:val="%1."/>
      <w:lvlJc w:val="left"/>
      <w:pPr>
        <w:ind w:left="720" w:hanging="360"/>
      </w:pPr>
    </w:lvl>
    <w:lvl w:ilvl="1" w:tplc="70F04A80">
      <w:start w:val="1"/>
      <w:numFmt w:val="lowerLetter"/>
      <w:lvlText w:val="%2."/>
      <w:lvlJc w:val="left"/>
      <w:pPr>
        <w:ind w:left="1440" w:hanging="360"/>
      </w:pPr>
    </w:lvl>
    <w:lvl w:ilvl="2" w:tplc="9112E248">
      <w:start w:val="1"/>
      <w:numFmt w:val="lowerRoman"/>
      <w:lvlText w:val="%3."/>
      <w:lvlJc w:val="right"/>
      <w:pPr>
        <w:ind w:left="2160" w:hanging="180"/>
      </w:pPr>
    </w:lvl>
    <w:lvl w:ilvl="3" w:tplc="6CD49656">
      <w:start w:val="1"/>
      <w:numFmt w:val="decimal"/>
      <w:lvlText w:val="%4."/>
      <w:lvlJc w:val="left"/>
      <w:pPr>
        <w:ind w:left="2880" w:hanging="360"/>
      </w:pPr>
    </w:lvl>
    <w:lvl w:ilvl="4" w:tplc="0E66BBCC">
      <w:start w:val="1"/>
      <w:numFmt w:val="lowerLetter"/>
      <w:lvlText w:val="%5."/>
      <w:lvlJc w:val="left"/>
      <w:pPr>
        <w:ind w:left="3600" w:hanging="360"/>
      </w:pPr>
    </w:lvl>
    <w:lvl w:ilvl="5" w:tplc="FE3C12BC">
      <w:start w:val="1"/>
      <w:numFmt w:val="lowerRoman"/>
      <w:lvlText w:val="%6."/>
      <w:lvlJc w:val="right"/>
      <w:pPr>
        <w:ind w:left="4320" w:hanging="180"/>
      </w:pPr>
    </w:lvl>
    <w:lvl w:ilvl="6" w:tplc="14C650E0">
      <w:start w:val="1"/>
      <w:numFmt w:val="decimal"/>
      <w:lvlText w:val="%7."/>
      <w:lvlJc w:val="left"/>
      <w:pPr>
        <w:ind w:left="5040" w:hanging="360"/>
      </w:pPr>
    </w:lvl>
    <w:lvl w:ilvl="7" w:tplc="0D944FB0">
      <w:start w:val="1"/>
      <w:numFmt w:val="lowerLetter"/>
      <w:lvlText w:val="%8."/>
      <w:lvlJc w:val="left"/>
      <w:pPr>
        <w:ind w:left="5760" w:hanging="360"/>
      </w:pPr>
    </w:lvl>
    <w:lvl w:ilvl="8" w:tplc="7EE48136">
      <w:start w:val="1"/>
      <w:numFmt w:val="lowerRoman"/>
      <w:lvlText w:val="%9."/>
      <w:lvlJc w:val="right"/>
      <w:pPr>
        <w:ind w:left="6480" w:hanging="180"/>
      </w:pPr>
    </w:lvl>
  </w:abstractNum>
  <w:abstractNum w:abstractNumId="3" w15:restartNumberingAfterBreak="0">
    <w:nsid w:val="2CB85127"/>
    <w:multiLevelType w:val="hybridMultilevel"/>
    <w:tmpl w:val="2A406416"/>
    <w:lvl w:ilvl="0" w:tplc="28A6C3A6">
      <w:start w:val="1"/>
      <w:numFmt w:val="decimal"/>
      <w:lvlText w:val="%1."/>
      <w:lvlJc w:val="left"/>
      <w:pPr>
        <w:ind w:left="1065" w:hanging="705"/>
      </w:pPr>
    </w:lvl>
    <w:lvl w:ilvl="1" w:tplc="482046AE">
      <w:start w:val="1"/>
      <w:numFmt w:val="lowerLetter"/>
      <w:lvlText w:val="%2."/>
      <w:lvlJc w:val="left"/>
      <w:pPr>
        <w:ind w:left="1440" w:hanging="360"/>
      </w:pPr>
    </w:lvl>
    <w:lvl w:ilvl="2" w:tplc="DA20B388">
      <w:start w:val="1"/>
      <w:numFmt w:val="lowerRoman"/>
      <w:lvlText w:val="%3."/>
      <w:lvlJc w:val="right"/>
      <w:pPr>
        <w:ind w:left="2160" w:hanging="180"/>
      </w:pPr>
    </w:lvl>
    <w:lvl w:ilvl="3" w:tplc="FAC4BC1E">
      <w:start w:val="1"/>
      <w:numFmt w:val="decimal"/>
      <w:lvlText w:val="%4."/>
      <w:lvlJc w:val="left"/>
      <w:pPr>
        <w:ind w:left="2880" w:hanging="360"/>
      </w:pPr>
    </w:lvl>
    <w:lvl w:ilvl="4" w:tplc="6E682B24">
      <w:start w:val="1"/>
      <w:numFmt w:val="lowerLetter"/>
      <w:lvlText w:val="%5."/>
      <w:lvlJc w:val="left"/>
      <w:pPr>
        <w:ind w:left="3600" w:hanging="360"/>
      </w:pPr>
    </w:lvl>
    <w:lvl w:ilvl="5" w:tplc="7FBA78FE">
      <w:start w:val="1"/>
      <w:numFmt w:val="lowerRoman"/>
      <w:lvlText w:val="%6."/>
      <w:lvlJc w:val="right"/>
      <w:pPr>
        <w:ind w:left="4320" w:hanging="180"/>
      </w:pPr>
    </w:lvl>
    <w:lvl w:ilvl="6" w:tplc="0CD6BCA2">
      <w:start w:val="1"/>
      <w:numFmt w:val="decimal"/>
      <w:lvlText w:val="%7."/>
      <w:lvlJc w:val="left"/>
      <w:pPr>
        <w:ind w:left="5040" w:hanging="360"/>
      </w:pPr>
    </w:lvl>
    <w:lvl w:ilvl="7" w:tplc="40B4B932">
      <w:start w:val="1"/>
      <w:numFmt w:val="lowerLetter"/>
      <w:lvlText w:val="%8."/>
      <w:lvlJc w:val="left"/>
      <w:pPr>
        <w:ind w:left="5760" w:hanging="360"/>
      </w:pPr>
    </w:lvl>
    <w:lvl w:ilvl="8" w:tplc="67BC2204">
      <w:start w:val="1"/>
      <w:numFmt w:val="lowerRoman"/>
      <w:lvlText w:val="%9."/>
      <w:lvlJc w:val="right"/>
      <w:pPr>
        <w:ind w:left="6480" w:hanging="180"/>
      </w:pPr>
    </w:lvl>
  </w:abstractNum>
  <w:abstractNum w:abstractNumId="4" w15:restartNumberingAfterBreak="0">
    <w:nsid w:val="36534AA5"/>
    <w:multiLevelType w:val="hybridMultilevel"/>
    <w:tmpl w:val="AF3C3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CA952BA"/>
    <w:multiLevelType w:val="hybridMultilevel"/>
    <w:tmpl w:val="DEB42464"/>
    <w:lvl w:ilvl="0" w:tplc="F2B0CD16">
      <w:start w:val="25"/>
      <w:numFmt w:val="decimal"/>
      <w:lvlText w:val="%1."/>
      <w:lvlJc w:val="left"/>
      <w:pPr>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8202C7"/>
    <w:multiLevelType w:val="hybridMultilevel"/>
    <w:tmpl w:val="87541E94"/>
    <w:lvl w:ilvl="0" w:tplc="874609C8">
      <w:start w:val="1"/>
      <w:numFmt w:val="decimal"/>
      <w:lvlText w:val="%1."/>
      <w:lvlJc w:val="left"/>
      <w:pPr>
        <w:ind w:left="720" w:hanging="360"/>
      </w:pPr>
    </w:lvl>
    <w:lvl w:ilvl="1" w:tplc="84C63190">
      <w:start w:val="1"/>
      <w:numFmt w:val="lowerLetter"/>
      <w:lvlText w:val="%2."/>
      <w:lvlJc w:val="left"/>
      <w:pPr>
        <w:ind w:left="1440" w:hanging="360"/>
      </w:pPr>
    </w:lvl>
    <w:lvl w:ilvl="2" w:tplc="CDF49608">
      <w:start w:val="1"/>
      <w:numFmt w:val="lowerRoman"/>
      <w:lvlText w:val="%3."/>
      <w:lvlJc w:val="right"/>
      <w:pPr>
        <w:ind w:left="2160" w:hanging="180"/>
      </w:pPr>
    </w:lvl>
    <w:lvl w:ilvl="3" w:tplc="16D652C8">
      <w:start w:val="1"/>
      <w:numFmt w:val="decimal"/>
      <w:lvlText w:val="%4."/>
      <w:lvlJc w:val="left"/>
      <w:pPr>
        <w:ind w:left="2880" w:hanging="360"/>
      </w:pPr>
    </w:lvl>
    <w:lvl w:ilvl="4" w:tplc="2AE4B518">
      <w:start w:val="1"/>
      <w:numFmt w:val="lowerLetter"/>
      <w:lvlText w:val="%5."/>
      <w:lvlJc w:val="left"/>
      <w:pPr>
        <w:ind w:left="3600" w:hanging="360"/>
      </w:pPr>
    </w:lvl>
    <w:lvl w:ilvl="5" w:tplc="E586EE86">
      <w:start w:val="1"/>
      <w:numFmt w:val="lowerRoman"/>
      <w:lvlText w:val="%6."/>
      <w:lvlJc w:val="right"/>
      <w:pPr>
        <w:ind w:left="4320" w:hanging="180"/>
      </w:pPr>
    </w:lvl>
    <w:lvl w:ilvl="6" w:tplc="1FC2A150">
      <w:start w:val="1"/>
      <w:numFmt w:val="decimal"/>
      <w:lvlText w:val="%7."/>
      <w:lvlJc w:val="left"/>
      <w:pPr>
        <w:ind w:left="5040" w:hanging="360"/>
      </w:pPr>
    </w:lvl>
    <w:lvl w:ilvl="7" w:tplc="0C28A984">
      <w:start w:val="1"/>
      <w:numFmt w:val="lowerLetter"/>
      <w:lvlText w:val="%8."/>
      <w:lvlJc w:val="left"/>
      <w:pPr>
        <w:ind w:left="5760" w:hanging="360"/>
      </w:pPr>
    </w:lvl>
    <w:lvl w:ilvl="8" w:tplc="DC80DD6C">
      <w:start w:val="1"/>
      <w:numFmt w:val="lowerRoman"/>
      <w:lvlText w:val="%9."/>
      <w:lvlJc w:val="right"/>
      <w:pPr>
        <w:ind w:left="6480" w:hanging="180"/>
      </w:pPr>
    </w:lvl>
  </w:abstractNum>
  <w:abstractNum w:abstractNumId="7" w15:restartNumberingAfterBreak="0">
    <w:nsid w:val="4B872E06"/>
    <w:multiLevelType w:val="hybridMultilevel"/>
    <w:tmpl w:val="76A4EEEE"/>
    <w:lvl w:ilvl="0" w:tplc="E6D0404C">
      <w:numFmt w:val="bullet"/>
      <w:lvlText w:val="•"/>
      <w:lvlJc w:val="left"/>
      <w:pPr>
        <w:ind w:left="1785" w:hanging="705"/>
      </w:pPr>
      <w:rPr>
        <w:rFonts w:ascii="Calibri" w:eastAsiaTheme="minorHAns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51E7D"/>
    <w:multiLevelType w:val="hybridMultilevel"/>
    <w:tmpl w:val="9C501DD0"/>
    <w:lvl w:ilvl="0" w:tplc="6E0E787C">
      <w:start w:val="18"/>
      <w:numFmt w:val="decimal"/>
      <w:lvlText w:val="%1-"/>
      <w:lvlJc w:val="left"/>
      <w:pPr>
        <w:ind w:left="363" w:hanging="363"/>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6659405C"/>
    <w:multiLevelType w:val="multilevel"/>
    <w:tmpl w:val="AE241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AF2F84"/>
    <w:multiLevelType w:val="hybridMultilevel"/>
    <w:tmpl w:val="103E62D0"/>
    <w:lvl w:ilvl="0" w:tplc="E4ECCE4E">
      <w:numFmt w:val="bullet"/>
      <w:lvlText w:val="•"/>
      <w:lvlJc w:val="left"/>
      <w:pPr>
        <w:ind w:left="720" w:hanging="360"/>
      </w:pPr>
      <w:rPr>
        <w:rFonts w:ascii="Calibri" w:eastAsiaTheme="minorHAnsi" w:hAnsi="Calibri" w:cs="Calibr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4DA2E19"/>
    <w:multiLevelType w:val="hybridMultilevel"/>
    <w:tmpl w:val="8F4E11AE"/>
    <w:lvl w:ilvl="0" w:tplc="E4ECCE4E">
      <w:numFmt w:val="bullet"/>
      <w:lvlText w:val="•"/>
      <w:lvlJc w:val="left"/>
      <w:pPr>
        <w:ind w:left="720" w:hanging="360"/>
      </w:pPr>
      <w:rPr>
        <w:rFonts w:ascii="Calibri" w:eastAsiaTheme="minorHAnsi" w:hAnsi="Calibri" w:cs="Calibri"/>
      </w:rPr>
    </w:lvl>
    <w:lvl w:ilvl="1" w:tplc="3DE86A04">
      <w:start w:val="1"/>
      <w:numFmt w:val="bullet"/>
      <w:lvlText w:val="o"/>
      <w:lvlJc w:val="left"/>
      <w:pPr>
        <w:ind w:left="1440" w:hanging="360"/>
      </w:pPr>
      <w:rPr>
        <w:rFonts w:ascii="Courier New" w:hAnsi="Courier New" w:cs="Courier New"/>
      </w:rPr>
    </w:lvl>
    <w:lvl w:ilvl="2" w:tplc="B78CE32C">
      <w:start w:val="1"/>
      <w:numFmt w:val="bullet"/>
      <w:lvlText w:val=""/>
      <w:lvlJc w:val="left"/>
      <w:pPr>
        <w:ind w:left="2160" w:hanging="360"/>
      </w:pPr>
      <w:rPr>
        <w:rFonts w:ascii="Wingdings" w:hAnsi="Wingdings"/>
      </w:rPr>
    </w:lvl>
    <w:lvl w:ilvl="3" w:tplc="CB7CCBC8">
      <w:start w:val="1"/>
      <w:numFmt w:val="bullet"/>
      <w:lvlText w:val=""/>
      <w:lvlJc w:val="left"/>
      <w:pPr>
        <w:ind w:left="2880" w:hanging="360"/>
      </w:pPr>
      <w:rPr>
        <w:rFonts w:ascii="Symbol" w:hAnsi="Symbol"/>
      </w:rPr>
    </w:lvl>
    <w:lvl w:ilvl="4" w:tplc="2E247D82">
      <w:start w:val="1"/>
      <w:numFmt w:val="bullet"/>
      <w:lvlText w:val="o"/>
      <w:lvlJc w:val="left"/>
      <w:pPr>
        <w:ind w:left="3600" w:hanging="360"/>
      </w:pPr>
      <w:rPr>
        <w:rFonts w:ascii="Courier New" w:hAnsi="Courier New" w:cs="Courier New"/>
      </w:rPr>
    </w:lvl>
    <w:lvl w:ilvl="5" w:tplc="58B6CD5C">
      <w:start w:val="1"/>
      <w:numFmt w:val="bullet"/>
      <w:lvlText w:val=""/>
      <w:lvlJc w:val="left"/>
      <w:pPr>
        <w:ind w:left="4320" w:hanging="360"/>
      </w:pPr>
      <w:rPr>
        <w:rFonts w:ascii="Wingdings" w:hAnsi="Wingdings"/>
      </w:rPr>
    </w:lvl>
    <w:lvl w:ilvl="6" w:tplc="E4AE9600">
      <w:start w:val="1"/>
      <w:numFmt w:val="bullet"/>
      <w:lvlText w:val=""/>
      <w:lvlJc w:val="left"/>
      <w:pPr>
        <w:ind w:left="5040" w:hanging="360"/>
      </w:pPr>
      <w:rPr>
        <w:rFonts w:ascii="Symbol" w:hAnsi="Symbol"/>
      </w:rPr>
    </w:lvl>
    <w:lvl w:ilvl="7" w:tplc="F4D2D738">
      <w:start w:val="1"/>
      <w:numFmt w:val="bullet"/>
      <w:lvlText w:val="o"/>
      <w:lvlJc w:val="left"/>
      <w:pPr>
        <w:ind w:left="5760" w:hanging="360"/>
      </w:pPr>
      <w:rPr>
        <w:rFonts w:ascii="Courier New" w:hAnsi="Courier New" w:cs="Courier New"/>
      </w:rPr>
    </w:lvl>
    <w:lvl w:ilvl="8" w:tplc="3A206A78">
      <w:start w:val="1"/>
      <w:numFmt w:val="bullet"/>
      <w:lvlText w:val=""/>
      <w:lvlJc w:val="left"/>
      <w:pPr>
        <w:ind w:left="6480" w:hanging="360"/>
      </w:pPr>
      <w:rPr>
        <w:rFonts w:ascii="Wingdings" w:hAnsi="Wingdings"/>
      </w:rPr>
    </w:lvl>
  </w:abstractNum>
  <w:abstractNum w:abstractNumId="12" w15:restartNumberingAfterBreak="0">
    <w:nsid w:val="75977D14"/>
    <w:multiLevelType w:val="hybridMultilevel"/>
    <w:tmpl w:val="0AEC4872"/>
    <w:lvl w:ilvl="0" w:tplc="A10A9A32">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12"/>
  </w:num>
  <w:num w:numId="6">
    <w:abstractNumId w:val="6"/>
  </w:num>
  <w:num w:numId="7">
    <w:abstractNumId w:val="3"/>
  </w:num>
  <w:num w:numId="8">
    <w:abstractNumId w:val="11"/>
  </w:num>
  <w:num w:numId="9">
    <w:abstractNumId w:val="8"/>
  </w:num>
  <w:num w:numId="10">
    <w:abstractNumId w:val="9"/>
  </w:num>
  <w:num w:numId="11">
    <w:abstractNumId w:val="1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E5"/>
    <w:rsid w:val="0007753D"/>
    <w:rsid w:val="004D57F8"/>
    <w:rsid w:val="009400E5"/>
    <w:rsid w:val="009974A9"/>
    <w:rsid w:val="00C06990"/>
    <w:rsid w:val="00C55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D7384"/>
  <w15:chartTrackingRefBased/>
  <w15:docId w15:val="{25EF3DEE-FDAE-4FAE-9035-FCAA12A9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9400E5"/>
    <w:rPr>
      <w:szCs w:val="20"/>
    </w:rPr>
  </w:style>
  <w:style w:type="paragraph" w:styleId="Ttulo1">
    <w:name w:val="heading 1"/>
    <w:basedOn w:val="Ttulo3"/>
    <w:next w:val="Normal"/>
    <w:link w:val="Ttulo1Car"/>
    <w:uiPriority w:val="9"/>
    <w:qFormat/>
    <w:rsid w:val="004D57F8"/>
    <w:pPr>
      <w:outlineLvl w:val="0"/>
    </w:pPr>
  </w:style>
  <w:style w:type="paragraph" w:styleId="Ttulo2">
    <w:name w:val="heading 2"/>
    <w:basedOn w:val="Normal"/>
    <w:next w:val="Normal"/>
    <w:link w:val="Ttulo2Car"/>
    <w:uiPriority w:val="9"/>
    <w:unhideWhenUsed/>
    <w:qFormat/>
    <w:rsid w:val="009400E5"/>
    <w:pPr>
      <w:outlineLvl w:val="1"/>
    </w:pPr>
    <w:rPr>
      <w:b/>
      <w:sz w:val="28"/>
    </w:rPr>
  </w:style>
  <w:style w:type="paragraph" w:styleId="Ttulo3">
    <w:name w:val="heading 3"/>
    <w:basedOn w:val="Ttulo2"/>
    <w:next w:val="Normal"/>
    <w:link w:val="Ttulo3Car"/>
    <w:uiPriority w:val="9"/>
    <w:unhideWhenUsed/>
    <w:qFormat/>
    <w:rsid w:val="009400E5"/>
    <w:pPr>
      <w:outlineLvl w:val="2"/>
    </w:pPr>
  </w:style>
  <w:style w:type="paragraph" w:styleId="Ttulo4">
    <w:name w:val="heading 4"/>
    <w:basedOn w:val="Normal"/>
    <w:next w:val="Normal"/>
    <w:link w:val="Ttulo4Car"/>
    <w:uiPriority w:val="9"/>
    <w:semiHidden/>
    <w:unhideWhenUsed/>
    <w:qFormat/>
    <w:rsid w:val="009400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400E5"/>
    <w:rPr>
      <w:b/>
      <w:sz w:val="28"/>
      <w:szCs w:val="20"/>
    </w:rPr>
  </w:style>
  <w:style w:type="character" w:customStyle="1" w:styleId="Ttulo3Car">
    <w:name w:val="Título 3 Car"/>
    <w:basedOn w:val="Fuentedeprrafopredeter"/>
    <w:link w:val="Ttulo3"/>
    <w:uiPriority w:val="9"/>
    <w:rsid w:val="009400E5"/>
    <w:rPr>
      <w:b/>
      <w:sz w:val="28"/>
      <w:szCs w:val="20"/>
    </w:rPr>
  </w:style>
  <w:style w:type="paragraph" w:styleId="Prrafodelista">
    <w:name w:val="List Paragraph"/>
    <w:basedOn w:val="Normal"/>
    <w:uiPriority w:val="34"/>
    <w:qFormat/>
    <w:rsid w:val="009400E5"/>
    <w:pPr>
      <w:ind w:left="720"/>
      <w:contextualSpacing/>
    </w:pPr>
  </w:style>
  <w:style w:type="paragraph" w:styleId="NormalWeb">
    <w:name w:val="Normal (Web)"/>
    <w:basedOn w:val="Normal"/>
    <w:uiPriority w:val="99"/>
    <w:unhideWhenUsed/>
    <w:rsid w:val="009400E5"/>
    <w:pPr>
      <w:spacing w:before="100" w:after="100" w:line="240" w:lineRule="auto"/>
    </w:pPr>
    <w:rPr>
      <w:rFonts w:ascii="Times New Roman" w:eastAsia="Times New Roman" w:hAnsi="Times New Roman" w:cs="Times New Roman"/>
      <w:sz w:val="24"/>
      <w:lang w:eastAsia="es-ES"/>
    </w:rPr>
  </w:style>
  <w:style w:type="character" w:styleId="Hipervnculo">
    <w:name w:val="Hyperlink"/>
    <w:basedOn w:val="Fuentedeprrafopredeter"/>
    <w:uiPriority w:val="99"/>
    <w:unhideWhenUsed/>
    <w:rsid w:val="009400E5"/>
    <w:rPr>
      <w:color w:val="0563C1" w:themeColor="hyperlink"/>
      <w:u w:val="single"/>
    </w:rPr>
  </w:style>
  <w:style w:type="paragraph" w:styleId="Sinespaciado">
    <w:name w:val="No Spacing"/>
    <w:uiPriority w:val="1"/>
    <w:qFormat/>
    <w:rsid w:val="009400E5"/>
    <w:pPr>
      <w:spacing w:after="0" w:line="240" w:lineRule="auto"/>
    </w:pPr>
    <w:rPr>
      <w:szCs w:val="20"/>
    </w:rPr>
  </w:style>
  <w:style w:type="character" w:customStyle="1" w:styleId="Ttulo4Car">
    <w:name w:val="Título 4 Car"/>
    <w:basedOn w:val="Fuentedeprrafopredeter"/>
    <w:link w:val="Ttulo4"/>
    <w:uiPriority w:val="9"/>
    <w:semiHidden/>
    <w:rsid w:val="009400E5"/>
    <w:rPr>
      <w:rFonts w:asciiTheme="majorHAnsi" w:eastAsiaTheme="majorEastAsia" w:hAnsiTheme="majorHAnsi" w:cstheme="majorBidi"/>
      <w:i/>
      <w:iCs/>
      <w:color w:val="2F5496" w:themeColor="accent1" w:themeShade="BF"/>
      <w:szCs w:val="20"/>
    </w:rPr>
  </w:style>
  <w:style w:type="character" w:customStyle="1" w:styleId="Ttulo1Car">
    <w:name w:val="Título 1 Car"/>
    <w:basedOn w:val="Fuentedeprrafopredeter"/>
    <w:link w:val="Ttulo1"/>
    <w:uiPriority w:val="9"/>
    <w:rsid w:val="004D57F8"/>
    <w:rPr>
      <w:b/>
      <w:sz w:val="28"/>
      <w:szCs w:val="20"/>
    </w:rPr>
  </w:style>
  <w:style w:type="paragraph" w:styleId="TtuloTDC">
    <w:name w:val="TOC Heading"/>
    <w:basedOn w:val="Ttulo1"/>
    <w:next w:val="Normal"/>
    <w:uiPriority w:val="39"/>
    <w:unhideWhenUsed/>
    <w:qFormat/>
    <w:rsid w:val="009400E5"/>
    <w:pPr>
      <w:outlineLvl w:val="9"/>
    </w:pPr>
    <w:rPr>
      <w:lang w:eastAsia="es-ES"/>
    </w:rPr>
  </w:style>
  <w:style w:type="paragraph" w:styleId="TDC3">
    <w:name w:val="toc 3"/>
    <w:basedOn w:val="Normal"/>
    <w:next w:val="Normal"/>
    <w:autoRedefine/>
    <w:uiPriority w:val="39"/>
    <w:unhideWhenUsed/>
    <w:rsid w:val="009400E5"/>
    <w:pPr>
      <w:spacing w:after="100"/>
      <w:ind w:left="440"/>
    </w:pPr>
  </w:style>
  <w:style w:type="paragraph" w:styleId="TDC2">
    <w:name w:val="toc 2"/>
    <w:basedOn w:val="Normal"/>
    <w:next w:val="Normal"/>
    <w:autoRedefine/>
    <w:uiPriority w:val="39"/>
    <w:unhideWhenUsed/>
    <w:rsid w:val="009400E5"/>
    <w:pPr>
      <w:spacing w:after="100"/>
      <w:ind w:left="220"/>
    </w:pPr>
  </w:style>
  <w:style w:type="paragraph" w:styleId="TDC1">
    <w:name w:val="toc 1"/>
    <w:basedOn w:val="Normal"/>
    <w:next w:val="Normal"/>
    <w:autoRedefine/>
    <w:uiPriority w:val="39"/>
    <w:unhideWhenUsed/>
    <w:rsid w:val="004D57F8"/>
    <w:pPr>
      <w:spacing w:after="100"/>
    </w:pPr>
  </w:style>
  <w:style w:type="paragraph" w:styleId="Encabezado">
    <w:name w:val="header"/>
    <w:basedOn w:val="Normal"/>
    <w:link w:val="EncabezadoCar"/>
    <w:uiPriority w:val="99"/>
    <w:unhideWhenUsed/>
    <w:rsid w:val="004D57F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D57F8"/>
    <w:rPr>
      <w:szCs w:val="20"/>
    </w:rPr>
  </w:style>
  <w:style w:type="paragraph" w:styleId="Piedepgina">
    <w:name w:val="footer"/>
    <w:basedOn w:val="Normal"/>
    <w:link w:val="PiedepginaCar"/>
    <w:uiPriority w:val="99"/>
    <w:unhideWhenUsed/>
    <w:rsid w:val="004D57F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D57F8"/>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lsevier.es/es-revista-medicina-clinica-2-articulo-ensayos-clinicos-aleatorizados-consort-130837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science/article/pii/S2212109913001313?via%3Dihu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re-statement.org/s/CARE-checklist-English-20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is.paho.org/xmlui/handle/123456789/9152" TargetMode="External"/><Relationship Id="rId5" Type="http://schemas.openxmlformats.org/officeDocument/2006/relationships/webSettings" Target="webSettings.xml"/><Relationship Id="rId15" Type="http://schemas.openxmlformats.org/officeDocument/2006/relationships/hyperlink" Target="https://uv-es.libguides.com/revisiones_sistematicas_Salud" TargetMode="External"/><Relationship Id="rId10" Type="http://schemas.openxmlformats.org/officeDocument/2006/relationships/hyperlink" Target="http://www.strobe-statement.org/fileadmin/Strobe/uploads/translations/STROBE-Exp-SPANISH.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evmedicaelectronica.sld.cu/" TargetMode="External"/><Relationship Id="rId14" Type="http://schemas.openxmlformats.org/officeDocument/2006/relationships/hyperlink" Target="https://www.equator-network.org/reporting-guidelines/pris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1D7D9-CABC-4158-A961-90F58302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19</Pages>
  <Words>8668</Words>
  <Characters>47678</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2</cp:revision>
  <dcterms:created xsi:type="dcterms:W3CDTF">2025-12-20T12:58:00Z</dcterms:created>
  <dcterms:modified xsi:type="dcterms:W3CDTF">2025-12-20T14:25:00Z</dcterms:modified>
</cp:coreProperties>
</file>